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31" w:rsidRPr="00450EB3" w:rsidRDefault="00A41770" w:rsidP="00CA1A31">
      <w:pPr>
        <w:jc w:val="center"/>
        <w:rPr>
          <w:rFonts w:asciiTheme="minorHAnsi" w:hAnsiTheme="minorHAnsi"/>
          <w:b/>
          <w:sz w:val="24"/>
          <w:szCs w:val="24"/>
        </w:rPr>
      </w:pPr>
      <w:r w:rsidRPr="00450EB3">
        <w:rPr>
          <w:rFonts w:asciiTheme="minorHAnsi" w:hAnsiTheme="minorHAnsi"/>
          <w:b/>
          <w:sz w:val="24"/>
          <w:szCs w:val="24"/>
          <w:highlight w:val="yellow"/>
        </w:rPr>
        <w:t xml:space="preserve">JUVENILE GROUP HOME </w:t>
      </w:r>
      <w:r w:rsidR="00CA1A31" w:rsidRPr="00450EB3">
        <w:rPr>
          <w:rFonts w:asciiTheme="minorHAnsi" w:hAnsiTheme="minorHAnsi"/>
          <w:b/>
          <w:sz w:val="24"/>
          <w:szCs w:val="24"/>
          <w:highlight w:val="yellow"/>
        </w:rPr>
        <w:t>CASE RECORD REVIEW</w:t>
      </w:r>
    </w:p>
    <w:p w:rsidR="00CA1A31" w:rsidRPr="00450EB3" w:rsidRDefault="00A41770" w:rsidP="00CA1A31">
      <w:pPr>
        <w:rPr>
          <w:rFonts w:asciiTheme="minorHAnsi" w:hAnsiTheme="minorHAnsi"/>
          <w:b/>
          <w:sz w:val="20"/>
          <w:szCs w:val="20"/>
        </w:rPr>
      </w:pPr>
      <w:r w:rsidRPr="00450EB3">
        <w:rPr>
          <w:rFonts w:asciiTheme="minorHAnsi" w:hAnsiTheme="minorHAnsi"/>
          <w:b/>
          <w:sz w:val="20"/>
          <w:szCs w:val="20"/>
        </w:rPr>
        <w:t>FACILITY</w:t>
      </w:r>
      <w:r w:rsidR="00CA1A31" w:rsidRPr="00450EB3">
        <w:rPr>
          <w:rFonts w:asciiTheme="minorHAnsi" w:hAnsiTheme="minorHAnsi"/>
          <w:b/>
          <w:sz w:val="20"/>
          <w:szCs w:val="20"/>
        </w:rPr>
        <w:t>:_________________</w:t>
      </w:r>
      <w:r w:rsidR="005B7486">
        <w:rPr>
          <w:rFonts w:asciiTheme="minorHAnsi" w:hAnsiTheme="minorHAnsi"/>
          <w:b/>
          <w:sz w:val="20"/>
          <w:szCs w:val="20"/>
        </w:rPr>
        <w:t>_______________</w:t>
      </w:r>
      <w:r w:rsidR="00CA1A31" w:rsidRPr="00450EB3">
        <w:rPr>
          <w:rFonts w:asciiTheme="minorHAnsi" w:hAnsiTheme="minorHAnsi"/>
          <w:b/>
          <w:sz w:val="20"/>
          <w:szCs w:val="20"/>
        </w:rPr>
        <w:t>___________________   DATE:______</w:t>
      </w:r>
      <w:r w:rsidR="005B7486">
        <w:rPr>
          <w:rFonts w:asciiTheme="minorHAnsi" w:hAnsiTheme="minorHAnsi"/>
          <w:b/>
          <w:sz w:val="20"/>
          <w:szCs w:val="20"/>
        </w:rPr>
        <w:t>____</w:t>
      </w:r>
      <w:r w:rsidR="00CA1A31" w:rsidRPr="00450EB3">
        <w:rPr>
          <w:rFonts w:asciiTheme="minorHAnsi" w:hAnsiTheme="minorHAnsi"/>
          <w:b/>
          <w:sz w:val="20"/>
          <w:szCs w:val="20"/>
        </w:rPr>
        <w:t>________  REVIEWER:___________</w:t>
      </w:r>
      <w:r w:rsidR="005B7486">
        <w:rPr>
          <w:rFonts w:asciiTheme="minorHAnsi" w:hAnsiTheme="minorHAnsi"/>
          <w:b/>
          <w:sz w:val="20"/>
          <w:szCs w:val="20"/>
        </w:rPr>
        <w:t>_</w:t>
      </w:r>
      <w:r w:rsidR="00CA1A31" w:rsidRPr="00450EB3">
        <w:rPr>
          <w:rFonts w:asciiTheme="minorHAnsi" w:hAnsiTheme="minorHAnsi"/>
          <w:b/>
          <w:sz w:val="20"/>
          <w:szCs w:val="20"/>
        </w:rPr>
        <w:t>__________________________</w:t>
      </w:r>
    </w:p>
    <w:p w:rsidR="00C7025B" w:rsidRPr="00450EB3" w:rsidRDefault="00C7025B">
      <w:pPr>
        <w:rPr>
          <w:rFonts w:asciiTheme="minorHAnsi" w:hAnsiTheme="minorHAnsi"/>
          <w:sz w:val="20"/>
          <w:szCs w:val="20"/>
        </w:rPr>
      </w:pPr>
      <w:r w:rsidRPr="00450EB3">
        <w:rPr>
          <w:rFonts w:asciiTheme="minorHAnsi" w:hAnsiTheme="minorHAnsi"/>
          <w:b/>
          <w:sz w:val="20"/>
          <w:szCs w:val="20"/>
        </w:rPr>
        <w:t>Case Name</w:t>
      </w:r>
      <w:r w:rsidR="002352AE" w:rsidRPr="00450EB3">
        <w:rPr>
          <w:rFonts w:asciiTheme="minorHAnsi" w:hAnsiTheme="minorHAnsi"/>
          <w:b/>
          <w:sz w:val="20"/>
          <w:szCs w:val="20"/>
        </w:rPr>
        <w:t>: _</w:t>
      </w:r>
      <w:r w:rsidR="00EC1DCB" w:rsidRPr="00450EB3">
        <w:rPr>
          <w:rFonts w:asciiTheme="minorHAnsi" w:hAnsiTheme="minorHAnsi"/>
          <w:b/>
          <w:sz w:val="20"/>
          <w:szCs w:val="20"/>
        </w:rPr>
        <w:t>__________</w:t>
      </w:r>
      <w:r w:rsidR="005B7486">
        <w:rPr>
          <w:rFonts w:asciiTheme="minorHAnsi" w:hAnsiTheme="minorHAnsi"/>
          <w:b/>
          <w:sz w:val="20"/>
          <w:szCs w:val="20"/>
        </w:rPr>
        <w:t>___________________</w:t>
      </w:r>
      <w:r w:rsidR="00EC1DCB" w:rsidRPr="00450EB3">
        <w:rPr>
          <w:rFonts w:asciiTheme="minorHAnsi" w:hAnsiTheme="minorHAnsi"/>
          <w:b/>
          <w:sz w:val="20"/>
          <w:szCs w:val="20"/>
        </w:rPr>
        <w:t>_________________</w:t>
      </w:r>
      <w:r w:rsidRPr="00450EB3">
        <w:rPr>
          <w:rFonts w:asciiTheme="minorHAnsi" w:hAnsiTheme="minorHAnsi"/>
          <w:b/>
          <w:sz w:val="20"/>
          <w:szCs w:val="20"/>
        </w:rPr>
        <w:tab/>
        <w:t>Status</w:t>
      </w:r>
      <w:r w:rsidR="002352AE" w:rsidRPr="00450EB3">
        <w:rPr>
          <w:rFonts w:asciiTheme="minorHAnsi" w:hAnsiTheme="minorHAnsi"/>
          <w:b/>
          <w:sz w:val="20"/>
          <w:szCs w:val="20"/>
        </w:rPr>
        <w:t>: _</w:t>
      </w:r>
      <w:r w:rsidR="00EC1DCB" w:rsidRPr="00450EB3">
        <w:rPr>
          <w:rFonts w:asciiTheme="minorHAnsi" w:hAnsiTheme="minorHAnsi"/>
          <w:b/>
          <w:sz w:val="20"/>
          <w:szCs w:val="20"/>
        </w:rPr>
        <w:t>____</w:t>
      </w:r>
      <w:r w:rsidR="005B7486">
        <w:rPr>
          <w:rFonts w:asciiTheme="minorHAnsi" w:hAnsiTheme="minorHAnsi"/>
          <w:b/>
          <w:sz w:val="20"/>
          <w:szCs w:val="20"/>
        </w:rPr>
        <w:t>___</w:t>
      </w:r>
      <w:r w:rsidR="00EC1DCB" w:rsidRPr="00450EB3">
        <w:rPr>
          <w:rFonts w:asciiTheme="minorHAnsi" w:hAnsiTheme="minorHAnsi"/>
          <w:b/>
          <w:sz w:val="20"/>
          <w:szCs w:val="20"/>
        </w:rPr>
        <w:t>_______________________</w:t>
      </w:r>
      <w:r w:rsidRPr="00450EB3">
        <w:rPr>
          <w:rFonts w:asciiTheme="minorHAnsi" w:hAnsiTheme="minorHAnsi"/>
          <w:b/>
          <w:sz w:val="20"/>
          <w:szCs w:val="20"/>
        </w:rPr>
        <w:tab/>
        <w:t xml:space="preserve"> Begin Date: </w:t>
      </w:r>
      <w:r w:rsidR="00EC1DCB" w:rsidRPr="00450EB3">
        <w:rPr>
          <w:rFonts w:asciiTheme="minorHAnsi" w:hAnsiTheme="minorHAnsi"/>
          <w:b/>
          <w:sz w:val="20"/>
          <w:szCs w:val="20"/>
        </w:rPr>
        <w:t>____________________</w:t>
      </w:r>
    </w:p>
    <w:tbl>
      <w:tblPr>
        <w:tblpPr w:leftFromText="180" w:rightFromText="180" w:vertAnchor="text" w:tblpY="1"/>
        <w:tblOverlap w:val="neve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1417"/>
        <w:gridCol w:w="4689"/>
        <w:gridCol w:w="1357"/>
      </w:tblGrid>
      <w:tr w:rsidR="0055456F" w:rsidRPr="00450EB3" w:rsidTr="0082203E">
        <w:tc>
          <w:tcPr>
            <w:tcW w:w="5761" w:type="dxa"/>
          </w:tcPr>
          <w:p w:rsidR="0055456F" w:rsidRPr="00450EB3" w:rsidRDefault="00665ABE" w:rsidP="00665ABE">
            <w:pPr>
              <w:spacing w:after="0" w:line="240" w:lineRule="auto"/>
              <w:jc w:val="center"/>
              <w:rPr>
                <w:rFonts w:asciiTheme="minorHAnsi" w:hAnsiTheme="minorHAnsi"/>
                <w:b/>
                <w:sz w:val="20"/>
                <w:szCs w:val="20"/>
              </w:rPr>
            </w:pPr>
            <w:r w:rsidRPr="00450EB3">
              <w:rPr>
                <w:rFonts w:asciiTheme="minorHAnsi" w:hAnsiTheme="minorHAnsi"/>
                <w:b/>
                <w:sz w:val="20"/>
                <w:szCs w:val="20"/>
              </w:rPr>
              <w:t>Regulation</w:t>
            </w:r>
          </w:p>
        </w:tc>
        <w:tc>
          <w:tcPr>
            <w:tcW w:w="1417" w:type="dxa"/>
          </w:tcPr>
          <w:p w:rsidR="0055456F" w:rsidRPr="00450EB3" w:rsidRDefault="0055456F" w:rsidP="009C5DE4">
            <w:pPr>
              <w:spacing w:after="0" w:line="240" w:lineRule="auto"/>
              <w:jc w:val="center"/>
              <w:rPr>
                <w:rFonts w:asciiTheme="minorHAnsi" w:hAnsiTheme="minorHAnsi"/>
                <w:b/>
                <w:sz w:val="20"/>
                <w:szCs w:val="20"/>
              </w:rPr>
            </w:pPr>
            <w:r w:rsidRPr="00450EB3">
              <w:rPr>
                <w:rFonts w:asciiTheme="minorHAnsi" w:hAnsiTheme="minorHAnsi"/>
                <w:b/>
                <w:sz w:val="20"/>
                <w:szCs w:val="20"/>
              </w:rPr>
              <w:t>Compliant</w:t>
            </w:r>
          </w:p>
          <w:p w:rsidR="0055456F" w:rsidRPr="00450EB3" w:rsidRDefault="0055456F" w:rsidP="00630489">
            <w:pPr>
              <w:spacing w:after="0" w:line="240" w:lineRule="auto"/>
              <w:jc w:val="center"/>
              <w:rPr>
                <w:rFonts w:asciiTheme="minorHAnsi" w:hAnsiTheme="minorHAnsi"/>
                <w:b/>
                <w:sz w:val="20"/>
                <w:szCs w:val="20"/>
              </w:rPr>
            </w:pPr>
            <w:r w:rsidRPr="00450EB3">
              <w:rPr>
                <w:rFonts w:asciiTheme="minorHAnsi" w:hAnsiTheme="minorHAnsi"/>
                <w:b/>
                <w:sz w:val="20"/>
                <w:szCs w:val="20"/>
              </w:rPr>
              <w:t>(Y</w:t>
            </w:r>
            <w:r w:rsidR="00630489" w:rsidRPr="00450EB3">
              <w:rPr>
                <w:rFonts w:asciiTheme="minorHAnsi" w:hAnsiTheme="minorHAnsi"/>
                <w:b/>
                <w:sz w:val="20"/>
                <w:szCs w:val="20"/>
              </w:rPr>
              <w:t>,</w:t>
            </w:r>
            <w:r w:rsidR="00856325" w:rsidRPr="00450EB3">
              <w:rPr>
                <w:rFonts w:asciiTheme="minorHAnsi" w:hAnsiTheme="minorHAnsi"/>
                <w:b/>
                <w:sz w:val="20"/>
                <w:szCs w:val="20"/>
              </w:rPr>
              <w:t xml:space="preserve"> </w:t>
            </w:r>
            <w:r w:rsidRPr="00450EB3">
              <w:rPr>
                <w:rFonts w:asciiTheme="minorHAnsi" w:hAnsiTheme="minorHAnsi"/>
                <w:b/>
                <w:sz w:val="20"/>
                <w:szCs w:val="20"/>
              </w:rPr>
              <w:t>N</w:t>
            </w:r>
            <w:r w:rsidR="00630489" w:rsidRPr="00450EB3">
              <w:rPr>
                <w:rFonts w:asciiTheme="minorHAnsi" w:hAnsiTheme="minorHAnsi"/>
                <w:b/>
                <w:sz w:val="20"/>
                <w:szCs w:val="20"/>
              </w:rPr>
              <w:t>, NA, or ND</w:t>
            </w:r>
            <w:r w:rsidRPr="00450EB3">
              <w:rPr>
                <w:rFonts w:asciiTheme="minorHAnsi" w:hAnsiTheme="minorHAnsi"/>
                <w:b/>
                <w:sz w:val="20"/>
                <w:szCs w:val="20"/>
              </w:rPr>
              <w:t>)</w:t>
            </w:r>
          </w:p>
        </w:tc>
        <w:tc>
          <w:tcPr>
            <w:tcW w:w="4689" w:type="dxa"/>
          </w:tcPr>
          <w:p w:rsidR="0055456F" w:rsidRPr="00450EB3" w:rsidRDefault="0055456F" w:rsidP="009C5DE4">
            <w:pPr>
              <w:spacing w:after="0" w:line="240" w:lineRule="auto"/>
              <w:jc w:val="center"/>
              <w:rPr>
                <w:rFonts w:asciiTheme="minorHAnsi" w:hAnsiTheme="minorHAnsi"/>
                <w:b/>
                <w:sz w:val="20"/>
                <w:szCs w:val="20"/>
              </w:rPr>
            </w:pPr>
            <w:r w:rsidRPr="00450EB3">
              <w:rPr>
                <w:rFonts w:asciiTheme="minorHAnsi" w:hAnsiTheme="minorHAnsi"/>
                <w:b/>
                <w:sz w:val="20"/>
                <w:szCs w:val="20"/>
              </w:rPr>
              <w:t>Comments</w:t>
            </w:r>
          </w:p>
        </w:tc>
        <w:tc>
          <w:tcPr>
            <w:tcW w:w="1357" w:type="dxa"/>
          </w:tcPr>
          <w:p w:rsidR="0055456F" w:rsidRPr="00450EB3" w:rsidRDefault="00E50A34" w:rsidP="009C5DE4">
            <w:pPr>
              <w:spacing w:after="0" w:line="240" w:lineRule="auto"/>
              <w:jc w:val="center"/>
              <w:rPr>
                <w:rFonts w:asciiTheme="minorHAnsi" w:hAnsiTheme="minorHAnsi"/>
                <w:b/>
                <w:sz w:val="20"/>
                <w:szCs w:val="20"/>
              </w:rPr>
            </w:pPr>
            <w:r w:rsidRPr="00450EB3">
              <w:rPr>
                <w:rFonts w:asciiTheme="minorHAnsi" w:hAnsiTheme="minorHAnsi"/>
                <w:b/>
                <w:sz w:val="20"/>
                <w:szCs w:val="20"/>
              </w:rPr>
              <w:t>Supervisor’s Initial</w:t>
            </w:r>
            <w:r w:rsidR="002D324F" w:rsidRPr="00450EB3">
              <w:rPr>
                <w:rFonts w:asciiTheme="minorHAnsi" w:hAnsiTheme="minorHAnsi"/>
                <w:b/>
                <w:sz w:val="20"/>
                <w:szCs w:val="20"/>
              </w:rPr>
              <w:t>s</w:t>
            </w:r>
            <w:r w:rsidRPr="00450EB3">
              <w:rPr>
                <w:rFonts w:asciiTheme="minorHAnsi" w:hAnsiTheme="minorHAnsi"/>
                <w:b/>
                <w:sz w:val="20"/>
                <w:szCs w:val="20"/>
              </w:rPr>
              <w:t>/Date</w:t>
            </w:r>
          </w:p>
        </w:tc>
      </w:tr>
      <w:tr w:rsidR="00926FBB" w:rsidRPr="00450EB3" w:rsidTr="00D918EB">
        <w:tc>
          <w:tcPr>
            <w:tcW w:w="13224" w:type="dxa"/>
            <w:gridSpan w:val="4"/>
            <w:shd w:val="clear" w:color="auto" w:fill="F3FF85"/>
          </w:tcPr>
          <w:p w:rsidR="00926FBB" w:rsidRPr="00450EB3" w:rsidRDefault="001169DE" w:rsidP="009C5DE4">
            <w:pPr>
              <w:spacing w:after="0" w:line="240" w:lineRule="auto"/>
              <w:jc w:val="center"/>
              <w:rPr>
                <w:rFonts w:asciiTheme="minorHAnsi" w:hAnsiTheme="minorHAnsi"/>
                <w:b/>
                <w:color w:val="FFFF00"/>
                <w:sz w:val="20"/>
                <w:szCs w:val="20"/>
              </w:rPr>
            </w:pPr>
            <w:r w:rsidRPr="00450EB3">
              <w:rPr>
                <w:rFonts w:asciiTheme="minorHAnsi" w:hAnsiTheme="minorHAnsi"/>
                <w:b/>
                <w:sz w:val="20"/>
                <w:szCs w:val="20"/>
              </w:rPr>
              <w:t>AGE OF RESIDENTS</w:t>
            </w:r>
          </w:p>
        </w:tc>
      </w:tr>
      <w:tr w:rsidR="00926FBB" w:rsidRPr="00450EB3" w:rsidTr="0082203E">
        <w:tc>
          <w:tcPr>
            <w:tcW w:w="5761" w:type="dxa"/>
          </w:tcPr>
          <w:p w:rsidR="00926FBB" w:rsidRPr="00450EB3" w:rsidRDefault="00926FBB" w:rsidP="00926FBB">
            <w:pPr>
              <w:spacing w:after="0" w:line="240" w:lineRule="auto"/>
              <w:rPr>
                <w:rFonts w:asciiTheme="minorHAnsi" w:hAnsiTheme="minorHAnsi"/>
                <w:b/>
                <w:sz w:val="20"/>
                <w:szCs w:val="20"/>
              </w:rPr>
            </w:pPr>
            <w:r w:rsidRPr="00450EB3">
              <w:rPr>
                <w:rFonts w:asciiTheme="minorHAnsi" w:hAnsiTheme="minorHAnsi"/>
                <w:b/>
                <w:sz w:val="20"/>
                <w:szCs w:val="20"/>
              </w:rPr>
              <w:t>6VAC35-41-50 (B). Age of residents.</w:t>
            </w:r>
          </w:p>
          <w:p w:rsidR="00926FBB" w:rsidRPr="00450EB3" w:rsidRDefault="00926FBB" w:rsidP="00926FBB">
            <w:pPr>
              <w:spacing w:after="0" w:line="240" w:lineRule="auto"/>
              <w:rPr>
                <w:rFonts w:asciiTheme="minorHAnsi" w:hAnsiTheme="minorHAnsi"/>
                <w:b/>
                <w:sz w:val="20"/>
                <w:szCs w:val="20"/>
              </w:rPr>
            </w:pPr>
            <w:r w:rsidRPr="00450EB3">
              <w:rPr>
                <w:rFonts w:asciiTheme="minorHAnsi" w:hAnsiTheme="minorHAnsi"/>
                <w:sz w:val="20"/>
                <w:szCs w:val="20"/>
              </w:rPr>
              <w:t xml:space="preserve">B. A facility shall not admit a resident who is above the age approved for certification. A child may remain in the facility above the age of certified capacity (i) to allow the resident to complete a program identified in the resident's individual service plan and (ii) if a discharge plan has been established. This subsection does not apply to shelter care programs.               </w:t>
            </w:r>
          </w:p>
        </w:tc>
        <w:tc>
          <w:tcPr>
            <w:tcW w:w="1417" w:type="dxa"/>
          </w:tcPr>
          <w:p w:rsidR="00926FBB" w:rsidRPr="00450EB3" w:rsidRDefault="00926FBB" w:rsidP="009C5DE4">
            <w:pPr>
              <w:spacing w:after="0" w:line="240" w:lineRule="auto"/>
              <w:jc w:val="center"/>
              <w:rPr>
                <w:rFonts w:asciiTheme="minorHAnsi" w:hAnsiTheme="minorHAnsi"/>
                <w:b/>
                <w:sz w:val="20"/>
                <w:szCs w:val="20"/>
              </w:rPr>
            </w:pPr>
          </w:p>
        </w:tc>
        <w:tc>
          <w:tcPr>
            <w:tcW w:w="4689" w:type="dxa"/>
          </w:tcPr>
          <w:p w:rsidR="00926FBB" w:rsidRPr="00450EB3" w:rsidRDefault="00926FBB" w:rsidP="009C5DE4">
            <w:pPr>
              <w:spacing w:after="0" w:line="240" w:lineRule="auto"/>
              <w:jc w:val="center"/>
              <w:rPr>
                <w:rFonts w:asciiTheme="minorHAnsi" w:hAnsiTheme="minorHAnsi"/>
                <w:b/>
                <w:sz w:val="20"/>
                <w:szCs w:val="20"/>
              </w:rPr>
            </w:pPr>
          </w:p>
        </w:tc>
        <w:tc>
          <w:tcPr>
            <w:tcW w:w="1357" w:type="dxa"/>
          </w:tcPr>
          <w:p w:rsidR="00926FBB" w:rsidRPr="00450EB3" w:rsidRDefault="00926FBB" w:rsidP="009C5DE4">
            <w:pPr>
              <w:spacing w:after="0" w:line="240" w:lineRule="auto"/>
              <w:jc w:val="center"/>
              <w:rPr>
                <w:rFonts w:asciiTheme="minorHAnsi" w:hAnsiTheme="minorHAnsi"/>
                <w:b/>
                <w:sz w:val="20"/>
                <w:szCs w:val="20"/>
              </w:rPr>
            </w:pPr>
          </w:p>
        </w:tc>
      </w:tr>
      <w:tr w:rsidR="001169DE" w:rsidRPr="00450EB3" w:rsidTr="00D918EB">
        <w:tc>
          <w:tcPr>
            <w:tcW w:w="13224" w:type="dxa"/>
            <w:gridSpan w:val="4"/>
            <w:shd w:val="clear" w:color="auto" w:fill="F3FF85"/>
          </w:tcPr>
          <w:p w:rsidR="001169DE" w:rsidRPr="00450EB3" w:rsidRDefault="001169DE" w:rsidP="009C5DE4">
            <w:pPr>
              <w:spacing w:after="0" w:line="240" w:lineRule="auto"/>
              <w:jc w:val="center"/>
              <w:rPr>
                <w:rFonts w:asciiTheme="minorHAnsi" w:hAnsiTheme="minorHAnsi"/>
                <w:b/>
                <w:sz w:val="20"/>
                <w:szCs w:val="20"/>
              </w:rPr>
            </w:pPr>
            <w:r w:rsidRPr="00450EB3">
              <w:rPr>
                <w:rFonts w:asciiTheme="minorHAnsi" w:hAnsiTheme="minorHAnsi"/>
                <w:b/>
                <w:sz w:val="20"/>
                <w:szCs w:val="20"/>
              </w:rPr>
              <w:t>SUSPECTED CHILD ABUSE OR NEGLECT</w:t>
            </w:r>
          </w:p>
        </w:tc>
      </w:tr>
      <w:tr w:rsidR="001169DE" w:rsidRPr="00450EB3" w:rsidTr="0082203E">
        <w:tc>
          <w:tcPr>
            <w:tcW w:w="5761" w:type="dxa"/>
          </w:tcPr>
          <w:p w:rsidR="001169DE" w:rsidRPr="00450EB3" w:rsidRDefault="001169DE" w:rsidP="001169DE">
            <w:pPr>
              <w:spacing w:after="0" w:line="240" w:lineRule="auto"/>
              <w:rPr>
                <w:rFonts w:asciiTheme="minorHAnsi" w:hAnsiTheme="minorHAnsi"/>
                <w:b/>
                <w:sz w:val="20"/>
                <w:szCs w:val="20"/>
              </w:rPr>
            </w:pPr>
            <w:r w:rsidRPr="00450EB3">
              <w:rPr>
                <w:rFonts w:asciiTheme="minorHAnsi" w:hAnsiTheme="minorHAnsi"/>
                <w:b/>
                <w:sz w:val="20"/>
                <w:szCs w:val="20"/>
              </w:rPr>
              <w:t>6VAC35-41-100 (C). Suspected child abuse or neglect.</w:t>
            </w:r>
          </w:p>
          <w:p w:rsidR="001169DE" w:rsidRPr="00450EB3" w:rsidRDefault="001169DE" w:rsidP="001169DE">
            <w:pPr>
              <w:spacing w:after="0" w:line="240" w:lineRule="auto"/>
              <w:rPr>
                <w:rFonts w:asciiTheme="minorHAnsi" w:hAnsiTheme="minorHAnsi"/>
                <w:b/>
                <w:sz w:val="20"/>
                <w:szCs w:val="20"/>
              </w:rPr>
            </w:pPr>
            <w:r w:rsidRPr="00450EB3">
              <w:rPr>
                <w:rFonts w:asciiTheme="minorHAnsi" w:hAnsiTheme="minorHAnsi"/>
                <w:sz w:val="20"/>
                <w:szCs w:val="20"/>
              </w:rPr>
              <w:t xml:space="preserve">C. Any case of suspected child abuse or neglect shall be reported and documented as required in 6VAC35-41-90 (serious incident reports). The resident's record shall contain a written reference that a report was made.               </w:t>
            </w:r>
          </w:p>
        </w:tc>
        <w:tc>
          <w:tcPr>
            <w:tcW w:w="1417" w:type="dxa"/>
          </w:tcPr>
          <w:p w:rsidR="001169DE" w:rsidRPr="00450EB3" w:rsidRDefault="001169DE" w:rsidP="009C5DE4">
            <w:pPr>
              <w:spacing w:after="0" w:line="240" w:lineRule="auto"/>
              <w:jc w:val="center"/>
              <w:rPr>
                <w:rFonts w:asciiTheme="minorHAnsi" w:hAnsiTheme="minorHAnsi"/>
                <w:b/>
                <w:sz w:val="20"/>
                <w:szCs w:val="20"/>
              </w:rPr>
            </w:pPr>
          </w:p>
        </w:tc>
        <w:tc>
          <w:tcPr>
            <w:tcW w:w="4689" w:type="dxa"/>
          </w:tcPr>
          <w:p w:rsidR="001169DE" w:rsidRPr="00450EB3" w:rsidRDefault="001169DE" w:rsidP="009C5DE4">
            <w:pPr>
              <w:spacing w:after="0" w:line="240" w:lineRule="auto"/>
              <w:jc w:val="center"/>
              <w:rPr>
                <w:rFonts w:asciiTheme="minorHAnsi" w:hAnsiTheme="minorHAnsi"/>
                <w:b/>
                <w:sz w:val="20"/>
                <w:szCs w:val="20"/>
              </w:rPr>
            </w:pPr>
          </w:p>
        </w:tc>
        <w:tc>
          <w:tcPr>
            <w:tcW w:w="1357" w:type="dxa"/>
          </w:tcPr>
          <w:p w:rsidR="001169DE" w:rsidRPr="00450EB3" w:rsidRDefault="001169DE" w:rsidP="009C5DE4">
            <w:pPr>
              <w:spacing w:after="0" w:line="240" w:lineRule="auto"/>
              <w:jc w:val="center"/>
              <w:rPr>
                <w:rFonts w:asciiTheme="minorHAnsi" w:hAnsiTheme="minorHAnsi"/>
                <w:b/>
                <w:sz w:val="20"/>
                <w:szCs w:val="20"/>
              </w:rPr>
            </w:pPr>
          </w:p>
        </w:tc>
      </w:tr>
      <w:tr w:rsidR="00856325" w:rsidRPr="00450EB3" w:rsidTr="00962DD0">
        <w:tc>
          <w:tcPr>
            <w:tcW w:w="13224" w:type="dxa"/>
            <w:gridSpan w:val="4"/>
            <w:tcBorders>
              <w:bottom w:val="single" w:sz="4" w:space="0" w:color="auto"/>
            </w:tcBorders>
            <w:shd w:val="clear" w:color="auto" w:fill="F3FF85"/>
          </w:tcPr>
          <w:p w:rsidR="00856325" w:rsidRPr="00450EB3" w:rsidRDefault="00856325" w:rsidP="00856325">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MAINTENANCE OF RECORDS</w:t>
            </w:r>
          </w:p>
        </w:tc>
      </w:tr>
      <w:tr w:rsidR="000B2E29" w:rsidRPr="00450EB3" w:rsidTr="0082203E">
        <w:tc>
          <w:tcPr>
            <w:tcW w:w="5761" w:type="dxa"/>
            <w:tcBorders>
              <w:bottom w:val="single" w:sz="4" w:space="0" w:color="auto"/>
            </w:tcBorders>
          </w:tcPr>
          <w:p w:rsidR="003B1EB4" w:rsidRPr="00450EB3" w:rsidRDefault="003B1EB4" w:rsidP="003B1EB4">
            <w:pPr>
              <w:spacing w:after="0" w:line="240" w:lineRule="auto"/>
              <w:rPr>
                <w:rFonts w:asciiTheme="minorHAnsi" w:hAnsiTheme="minorHAnsi"/>
                <w:b/>
                <w:sz w:val="20"/>
                <w:szCs w:val="20"/>
              </w:rPr>
            </w:pPr>
            <w:r w:rsidRPr="00450EB3">
              <w:rPr>
                <w:rFonts w:asciiTheme="minorHAnsi" w:hAnsiTheme="minorHAnsi"/>
                <w:b/>
                <w:sz w:val="20"/>
                <w:szCs w:val="20"/>
              </w:rPr>
              <w:t>6VAC35-41-330 (A). Maintenance of records.</w:t>
            </w:r>
          </w:p>
          <w:p w:rsidR="000B2E29" w:rsidRPr="00450EB3" w:rsidRDefault="003B1EB4" w:rsidP="003B1EB4">
            <w:pPr>
              <w:spacing w:after="0" w:line="240" w:lineRule="auto"/>
              <w:rPr>
                <w:rFonts w:asciiTheme="minorHAnsi" w:hAnsiTheme="minorHAnsi"/>
                <w:b/>
                <w:sz w:val="20"/>
                <w:szCs w:val="20"/>
              </w:rPr>
            </w:pPr>
            <w:r w:rsidRPr="00450EB3">
              <w:rPr>
                <w:rFonts w:asciiTheme="minorHAnsi" w:hAnsiTheme="minorHAnsi"/>
                <w:sz w:val="20"/>
                <w:szCs w:val="20"/>
              </w:rPr>
              <w:t xml:space="preserve">A. A separate written or automated case record shall be maintained for each resident that shall include all correspondence and documents received by the facility relating to the care of that resident and documentation of all case management services provided.             </w:t>
            </w:r>
          </w:p>
        </w:tc>
        <w:tc>
          <w:tcPr>
            <w:tcW w:w="1417" w:type="dxa"/>
            <w:tcBorders>
              <w:bottom w:val="single" w:sz="4" w:space="0" w:color="auto"/>
            </w:tcBorders>
          </w:tcPr>
          <w:p w:rsidR="000B2E29" w:rsidRPr="00450EB3" w:rsidRDefault="000B2E29" w:rsidP="009C5DE4">
            <w:pPr>
              <w:spacing w:after="0" w:line="240" w:lineRule="auto"/>
              <w:rPr>
                <w:rFonts w:asciiTheme="minorHAnsi" w:hAnsiTheme="minorHAnsi"/>
                <w:sz w:val="20"/>
                <w:szCs w:val="20"/>
              </w:rPr>
            </w:pPr>
          </w:p>
        </w:tc>
        <w:tc>
          <w:tcPr>
            <w:tcW w:w="4689" w:type="dxa"/>
            <w:tcBorders>
              <w:bottom w:val="single" w:sz="4" w:space="0" w:color="auto"/>
            </w:tcBorders>
          </w:tcPr>
          <w:p w:rsidR="000B2E29" w:rsidRPr="00450EB3" w:rsidRDefault="000B2E29" w:rsidP="009C5DE4">
            <w:pPr>
              <w:spacing w:after="0" w:line="240" w:lineRule="auto"/>
              <w:rPr>
                <w:rFonts w:asciiTheme="minorHAnsi" w:hAnsiTheme="minorHAnsi"/>
                <w:sz w:val="20"/>
                <w:szCs w:val="20"/>
              </w:rPr>
            </w:pPr>
          </w:p>
        </w:tc>
        <w:tc>
          <w:tcPr>
            <w:tcW w:w="1357" w:type="dxa"/>
            <w:tcBorders>
              <w:bottom w:val="single" w:sz="4" w:space="0" w:color="auto"/>
            </w:tcBorders>
          </w:tcPr>
          <w:p w:rsidR="000B2E29" w:rsidRPr="00450EB3" w:rsidRDefault="000B2E29" w:rsidP="009C5DE4">
            <w:pPr>
              <w:spacing w:after="0" w:line="240" w:lineRule="auto"/>
              <w:rPr>
                <w:rFonts w:asciiTheme="minorHAnsi" w:hAnsiTheme="minorHAnsi"/>
                <w:sz w:val="20"/>
                <w:szCs w:val="20"/>
              </w:rPr>
            </w:pPr>
          </w:p>
        </w:tc>
      </w:tr>
      <w:tr w:rsidR="00A41770" w:rsidRPr="00450EB3" w:rsidTr="0082203E">
        <w:tc>
          <w:tcPr>
            <w:tcW w:w="5761" w:type="dxa"/>
            <w:tcBorders>
              <w:bottom w:val="single" w:sz="4" w:space="0" w:color="auto"/>
            </w:tcBorders>
          </w:tcPr>
          <w:p w:rsidR="003B1EB4" w:rsidRPr="00450EB3" w:rsidRDefault="003B1EB4" w:rsidP="003B1EB4">
            <w:pPr>
              <w:spacing w:after="0" w:line="240" w:lineRule="auto"/>
              <w:rPr>
                <w:rFonts w:asciiTheme="minorHAnsi" w:hAnsiTheme="minorHAnsi"/>
                <w:b/>
                <w:sz w:val="20"/>
                <w:szCs w:val="20"/>
              </w:rPr>
            </w:pPr>
            <w:r w:rsidRPr="00450EB3">
              <w:rPr>
                <w:rFonts w:asciiTheme="minorHAnsi" w:hAnsiTheme="minorHAnsi"/>
                <w:b/>
                <w:sz w:val="20"/>
                <w:szCs w:val="20"/>
              </w:rPr>
              <w:t>6VAC35-41-330 (C). Maintenance of records.</w:t>
            </w:r>
          </w:p>
          <w:p w:rsidR="003B1EB4" w:rsidRPr="00450EB3" w:rsidRDefault="003B1EB4" w:rsidP="003B1EB4">
            <w:pPr>
              <w:spacing w:after="0" w:line="240" w:lineRule="auto"/>
              <w:rPr>
                <w:rFonts w:asciiTheme="minorHAnsi" w:hAnsiTheme="minorHAnsi"/>
                <w:sz w:val="20"/>
                <w:szCs w:val="20"/>
              </w:rPr>
            </w:pPr>
            <w:r w:rsidRPr="00450EB3">
              <w:rPr>
                <w:rFonts w:asciiTheme="minorHAnsi" w:hAnsiTheme="minorHAnsi"/>
                <w:sz w:val="20"/>
                <w:szCs w:val="20"/>
              </w:rPr>
              <w:t xml:space="preserve">C. Each case record and health record shall be kept </w:t>
            </w:r>
          </w:p>
          <w:p w:rsidR="00A41770" w:rsidRPr="00450EB3" w:rsidRDefault="003B1EB4" w:rsidP="003B1EB4">
            <w:pPr>
              <w:pStyle w:val="ListParagraph"/>
              <w:numPr>
                <w:ilvl w:val="0"/>
                <w:numId w:val="38"/>
              </w:numPr>
              <w:spacing w:after="0" w:line="240" w:lineRule="auto"/>
              <w:rPr>
                <w:rFonts w:asciiTheme="minorHAnsi" w:hAnsiTheme="minorHAnsi"/>
                <w:b/>
                <w:sz w:val="20"/>
                <w:szCs w:val="20"/>
              </w:rPr>
            </w:pPr>
            <w:r w:rsidRPr="00450EB3">
              <w:rPr>
                <w:rFonts w:asciiTheme="minorHAnsi" w:hAnsiTheme="minorHAnsi"/>
                <w:sz w:val="20"/>
                <w:szCs w:val="20"/>
              </w:rPr>
              <w:t>(i) up to date</w:t>
            </w:r>
          </w:p>
        </w:tc>
        <w:tc>
          <w:tcPr>
            <w:tcW w:w="1417"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c>
          <w:tcPr>
            <w:tcW w:w="4689"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c>
          <w:tcPr>
            <w:tcW w:w="1357"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r>
      <w:tr w:rsidR="00A41770" w:rsidRPr="00450EB3" w:rsidTr="0082203E">
        <w:tc>
          <w:tcPr>
            <w:tcW w:w="5761" w:type="dxa"/>
            <w:tcBorders>
              <w:bottom w:val="single" w:sz="4" w:space="0" w:color="auto"/>
            </w:tcBorders>
          </w:tcPr>
          <w:p w:rsidR="00A41770" w:rsidRPr="00450EB3" w:rsidRDefault="003B1EB4" w:rsidP="00A41770">
            <w:pPr>
              <w:numPr>
                <w:ilvl w:val="0"/>
                <w:numId w:val="34"/>
              </w:numPr>
              <w:spacing w:after="0" w:line="240" w:lineRule="auto"/>
              <w:rPr>
                <w:rFonts w:asciiTheme="minorHAnsi" w:hAnsiTheme="minorHAnsi"/>
                <w:b/>
                <w:sz w:val="20"/>
                <w:szCs w:val="20"/>
              </w:rPr>
            </w:pPr>
            <w:r w:rsidRPr="00450EB3">
              <w:rPr>
                <w:rFonts w:asciiTheme="minorHAnsi" w:hAnsiTheme="minorHAnsi"/>
                <w:sz w:val="20"/>
                <w:szCs w:val="20"/>
              </w:rPr>
              <w:t xml:space="preserve"> (ii) in a uniform manner,</w:t>
            </w:r>
          </w:p>
        </w:tc>
        <w:tc>
          <w:tcPr>
            <w:tcW w:w="1417"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c>
          <w:tcPr>
            <w:tcW w:w="4689"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r>
      <w:tr w:rsidR="00A41770" w:rsidRPr="00450EB3" w:rsidTr="0082203E">
        <w:tc>
          <w:tcPr>
            <w:tcW w:w="5761" w:type="dxa"/>
            <w:tcBorders>
              <w:bottom w:val="single" w:sz="4" w:space="0" w:color="auto"/>
            </w:tcBorders>
          </w:tcPr>
          <w:p w:rsidR="005B7486" w:rsidRPr="005B7486" w:rsidRDefault="003B1EB4" w:rsidP="00A41770">
            <w:pPr>
              <w:numPr>
                <w:ilvl w:val="0"/>
                <w:numId w:val="34"/>
              </w:numPr>
              <w:spacing w:after="0" w:line="240" w:lineRule="auto"/>
              <w:rPr>
                <w:rFonts w:asciiTheme="minorHAnsi" w:hAnsiTheme="minorHAnsi"/>
                <w:b/>
                <w:sz w:val="20"/>
                <w:szCs w:val="20"/>
              </w:rPr>
            </w:pPr>
            <w:r w:rsidRPr="00450EB3">
              <w:rPr>
                <w:rFonts w:asciiTheme="minorHAnsi" w:hAnsiTheme="minorHAnsi"/>
                <w:sz w:val="20"/>
                <w:szCs w:val="20"/>
              </w:rPr>
              <w:t xml:space="preserve">(ii) confidential from unauthorized access.     </w:t>
            </w:r>
          </w:p>
          <w:p w:rsidR="005B7486" w:rsidRDefault="005B7486" w:rsidP="005B7486">
            <w:pPr>
              <w:spacing w:after="0" w:line="240" w:lineRule="auto"/>
              <w:rPr>
                <w:rFonts w:asciiTheme="minorHAnsi" w:hAnsiTheme="minorHAnsi"/>
                <w:sz w:val="20"/>
                <w:szCs w:val="20"/>
              </w:rPr>
            </w:pPr>
          </w:p>
          <w:p w:rsidR="005B7486" w:rsidRDefault="005B7486" w:rsidP="005B7486">
            <w:pPr>
              <w:spacing w:after="0" w:line="240" w:lineRule="auto"/>
              <w:rPr>
                <w:rFonts w:asciiTheme="minorHAnsi" w:hAnsiTheme="minorHAnsi"/>
                <w:sz w:val="20"/>
                <w:szCs w:val="20"/>
              </w:rPr>
            </w:pPr>
          </w:p>
          <w:p w:rsidR="00A41770" w:rsidRPr="00450EB3" w:rsidRDefault="003B1EB4" w:rsidP="005B7486">
            <w:pPr>
              <w:spacing w:after="0" w:line="240" w:lineRule="auto"/>
              <w:rPr>
                <w:rFonts w:asciiTheme="minorHAnsi" w:hAnsiTheme="minorHAnsi"/>
                <w:b/>
                <w:sz w:val="20"/>
                <w:szCs w:val="20"/>
              </w:rPr>
            </w:pPr>
            <w:r w:rsidRPr="00450EB3">
              <w:rPr>
                <w:rFonts w:asciiTheme="minorHAnsi" w:hAnsiTheme="minorHAnsi"/>
                <w:sz w:val="20"/>
                <w:szCs w:val="20"/>
              </w:rPr>
              <w:t xml:space="preserve">       </w:t>
            </w:r>
          </w:p>
        </w:tc>
        <w:tc>
          <w:tcPr>
            <w:tcW w:w="1417"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c>
          <w:tcPr>
            <w:tcW w:w="4689"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41770" w:rsidRPr="00450EB3" w:rsidRDefault="00A41770" w:rsidP="009C5DE4">
            <w:pPr>
              <w:spacing w:after="0" w:line="240" w:lineRule="auto"/>
              <w:rPr>
                <w:rFonts w:asciiTheme="minorHAnsi" w:hAnsiTheme="minorHAnsi"/>
                <w:sz w:val="20"/>
                <w:szCs w:val="20"/>
              </w:rPr>
            </w:pPr>
          </w:p>
        </w:tc>
      </w:tr>
      <w:tr w:rsidR="00856325" w:rsidRPr="00450EB3" w:rsidTr="00962DD0">
        <w:tc>
          <w:tcPr>
            <w:tcW w:w="13224" w:type="dxa"/>
            <w:gridSpan w:val="4"/>
            <w:shd w:val="clear" w:color="auto" w:fill="F3FF85"/>
          </w:tcPr>
          <w:p w:rsidR="00856325" w:rsidRPr="00450EB3" w:rsidRDefault="00856325" w:rsidP="00856325">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lastRenderedPageBreak/>
              <w:t>FACE SHEET</w:t>
            </w:r>
          </w:p>
        </w:tc>
      </w:tr>
      <w:tr w:rsidR="00A6376B" w:rsidRPr="00450EB3" w:rsidTr="0082203E">
        <w:tc>
          <w:tcPr>
            <w:tcW w:w="5761" w:type="dxa"/>
            <w:tcBorders>
              <w:bottom w:val="single" w:sz="4" w:space="0" w:color="auto"/>
            </w:tcBorders>
          </w:tcPr>
          <w:p w:rsidR="003B1EB4" w:rsidRPr="00450EB3" w:rsidRDefault="003B1EB4" w:rsidP="003B1EB4">
            <w:pPr>
              <w:spacing w:after="0" w:line="240" w:lineRule="auto"/>
              <w:rPr>
                <w:rFonts w:asciiTheme="minorHAnsi" w:hAnsiTheme="minorHAnsi"/>
                <w:b/>
                <w:sz w:val="20"/>
                <w:szCs w:val="20"/>
              </w:rPr>
            </w:pPr>
            <w:r w:rsidRPr="00450EB3">
              <w:rPr>
                <w:rFonts w:asciiTheme="minorHAnsi" w:hAnsiTheme="minorHAnsi"/>
                <w:b/>
                <w:sz w:val="20"/>
                <w:szCs w:val="20"/>
              </w:rPr>
              <w:t>6VAC35-41-340 (A). Face sheet.</w:t>
            </w:r>
          </w:p>
          <w:p w:rsidR="00A6376B" w:rsidRPr="00450EB3" w:rsidRDefault="003B1EB4" w:rsidP="003B1EB4">
            <w:pPr>
              <w:pStyle w:val="sectind"/>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A. At the time of admission each resident's record shall include, at a minimum, a completed face sheet that contains the following: </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b/>
                <w:sz w:val="20"/>
                <w:szCs w:val="20"/>
              </w:rPr>
            </w:pPr>
            <w:r w:rsidRPr="00450EB3">
              <w:rPr>
                <w:rFonts w:asciiTheme="minorHAnsi" w:hAnsiTheme="minorHAnsi"/>
                <w:sz w:val="20"/>
                <w:szCs w:val="20"/>
              </w:rPr>
              <w:t>Resident's full name</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sz w:val="20"/>
                <w:szCs w:val="20"/>
              </w:rPr>
            </w:pPr>
            <w:r w:rsidRPr="00450EB3">
              <w:rPr>
                <w:rFonts w:asciiTheme="minorHAnsi" w:hAnsiTheme="minorHAnsi"/>
                <w:sz w:val="20"/>
                <w:szCs w:val="20"/>
              </w:rPr>
              <w:t>Last known residence</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b/>
                <w:sz w:val="20"/>
                <w:szCs w:val="20"/>
              </w:rPr>
            </w:pPr>
            <w:r w:rsidRPr="00450EB3">
              <w:rPr>
                <w:rFonts w:asciiTheme="minorHAnsi" w:hAnsiTheme="minorHAnsi"/>
                <w:sz w:val="20"/>
                <w:szCs w:val="20"/>
              </w:rPr>
              <w:t>Birth date</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sz w:val="20"/>
                <w:szCs w:val="20"/>
              </w:rPr>
            </w:pPr>
            <w:r w:rsidRPr="00450EB3">
              <w:rPr>
                <w:rFonts w:asciiTheme="minorHAnsi" w:hAnsiTheme="minorHAnsi"/>
                <w:sz w:val="20"/>
                <w:szCs w:val="20"/>
              </w:rPr>
              <w:t>Gender</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sz w:val="20"/>
                <w:szCs w:val="20"/>
              </w:rPr>
            </w:pPr>
            <w:r w:rsidRPr="00450EB3">
              <w:rPr>
                <w:rFonts w:asciiTheme="minorHAnsi" w:hAnsiTheme="minorHAnsi"/>
                <w:sz w:val="20"/>
                <w:szCs w:val="20"/>
              </w:rPr>
              <w:t>Race</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b/>
                <w:sz w:val="20"/>
                <w:szCs w:val="20"/>
              </w:rPr>
            </w:pPr>
            <w:r w:rsidRPr="00450EB3">
              <w:rPr>
                <w:rFonts w:asciiTheme="minorHAnsi" w:hAnsiTheme="minorHAnsi"/>
                <w:sz w:val="20"/>
                <w:szCs w:val="20"/>
              </w:rPr>
              <w:t>Unique numerical identifier</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sz w:val="20"/>
                <w:szCs w:val="20"/>
              </w:rPr>
            </w:pPr>
            <w:r w:rsidRPr="00450EB3">
              <w:rPr>
                <w:rFonts w:asciiTheme="minorHAnsi" w:hAnsiTheme="minorHAnsi"/>
                <w:sz w:val="20"/>
                <w:szCs w:val="20"/>
              </w:rPr>
              <w:t>Admission date</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A6376B" w:rsidRPr="00450EB3" w:rsidTr="0082203E">
        <w:tc>
          <w:tcPr>
            <w:tcW w:w="5761" w:type="dxa"/>
            <w:tcBorders>
              <w:bottom w:val="single" w:sz="4" w:space="0" w:color="auto"/>
            </w:tcBorders>
          </w:tcPr>
          <w:p w:rsidR="00A6376B" w:rsidRPr="00450EB3" w:rsidRDefault="00A6376B" w:rsidP="00A6376B">
            <w:pPr>
              <w:numPr>
                <w:ilvl w:val="0"/>
                <w:numId w:val="35"/>
              </w:numPr>
              <w:spacing w:after="0" w:line="240" w:lineRule="auto"/>
              <w:rPr>
                <w:rFonts w:asciiTheme="minorHAnsi" w:hAnsiTheme="minorHAnsi"/>
                <w:sz w:val="20"/>
                <w:szCs w:val="20"/>
              </w:rPr>
            </w:pPr>
            <w:r w:rsidRPr="00450EB3">
              <w:rPr>
                <w:rFonts w:asciiTheme="minorHAnsi" w:hAnsiTheme="minorHAnsi"/>
                <w:sz w:val="20"/>
                <w:szCs w:val="20"/>
              </w:rPr>
              <w:t xml:space="preserve"> Names, addresses, and telephone numbers of the applicable court service unit, emergency contacts, and parents or legal guardians, as appropriate and applicable.              </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8F0B51" w:rsidRPr="00450EB3" w:rsidTr="0082203E">
        <w:tc>
          <w:tcPr>
            <w:tcW w:w="5761" w:type="dxa"/>
            <w:tcBorders>
              <w:bottom w:val="single" w:sz="4" w:space="0" w:color="auto"/>
            </w:tcBorders>
          </w:tcPr>
          <w:p w:rsidR="008F0B51" w:rsidRPr="00450EB3" w:rsidRDefault="008F0B51" w:rsidP="008F0B51">
            <w:pPr>
              <w:spacing w:after="0" w:line="240" w:lineRule="auto"/>
              <w:rPr>
                <w:rFonts w:asciiTheme="minorHAnsi" w:hAnsiTheme="minorHAnsi"/>
                <w:b/>
                <w:sz w:val="20"/>
                <w:szCs w:val="20"/>
              </w:rPr>
            </w:pPr>
            <w:r w:rsidRPr="00450EB3">
              <w:rPr>
                <w:rFonts w:asciiTheme="minorHAnsi" w:hAnsiTheme="minorHAnsi"/>
                <w:b/>
                <w:sz w:val="20"/>
                <w:szCs w:val="20"/>
              </w:rPr>
              <w:t>6VAC35-41-340 (B). Face sheet.</w:t>
            </w:r>
          </w:p>
          <w:p w:rsidR="008F0B51" w:rsidRPr="00450EB3" w:rsidRDefault="008F0B51" w:rsidP="008F0B51">
            <w:pPr>
              <w:spacing w:after="0" w:line="240" w:lineRule="auto"/>
              <w:rPr>
                <w:rFonts w:asciiTheme="minorHAnsi" w:hAnsiTheme="minorHAnsi"/>
                <w:sz w:val="20"/>
                <w:szCs w:val="20"/>
              </w:rPr>
            </w:pPr>
            <w:r w:rsidRPr="00450EB3">
              <w:rPr>
                <w:rFonts w:asciiTheme="minorHAnsi" w:hAnsiTheme="minorHAnsi"/>
                <w:sz w:val="20"/>
                <w:szCs w:val="20"/>
              </w:rPr>
              <w:t>B. Upon discharge, the following shall be recorded on the face sheet:</w:t>
            </w:r>
          </w:p>
          <w:p w:rsidR="008F0B51" w:rsidRPr="00450EB3" w:rsidRDefault="008F0B51" w:rsidP="008F0B51">
            <w:pPr>
              <w:pStyle w:val="ListParagraph"/>
              <w:numPr>
                <w:ilvl w:val="0"/>
                <w:numId w:val="40"/>
              </w:numPr>
              <w:spacing w:after="0" w:line="240" w:lineRule="auto"/>
              <w:rPr>
                <w:rFonts w:asciiTheme="minorHAnsi" w:hAnsiTheme="minorHAnsi"/>
                <w:sz w:val="20"/>
                <w:szCs w:val="20"/>
              </w:rPr>
            </w:pPr>
            <w:r w:rsidRPr="00450EB3">
              <w:rPr>
                <w:rFonts w:asciiTheme="minorHAnsi" w:hAnsiTheme="minorHAnsi"/>
                <w:sz w:val="20"/>
                <w:szCs w:val="20"/>
              </w:rPr>
              <w:t xml:space="preserve">Date of and reason for discharge,  </w:t>
            </w:r>
          </w:p>
        </w:tc>
        <w:tc>
          <w:tcPr>
            <w:tcW w:w="141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c>
          <w:tcPr>
            <w:tcW w:w="4689"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c>
          <w:tcPr>
            <w:tcW w:w="135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r>
      <w:tr w:rsidR="008F0B51" w:rsidRPr="00450EB3" w:rsidTr="0082203E">
        <w:tc>
          <w:tcPr>
            <w:tcW w:w="5761" w:type="dxa"/>
            <w:tcBorders>
              <w:bottom w:val="single" w:sz="4" w:space="0" w:color="auto"/>
            </w:tcBorders>
          </w:tcPr>
          <w:p w:rsidR="008F0B51" w:rsidRPr="00450EB3" w:rsidRDefault="008F0B51" w:rsidP="008F0B51">
            <w:pPr>
              <w:pStyle w:val="ListParagraph"/>
              <w:numPr>
                <w:ilvl w:val="0"/>
                <w:numId w:val="39"/>
              </w:numPr>
              <w:spacing w:after="0" w:line="240" w:lineRule="auto"/>
              <w:rPr>
                <w:rFonts w:asciiTheme="minorHAnsi" w:hAnsiTheme="minorHAnsi"/>
                <w:b/>
                <w:sz w:val="20"/>
                <w:szCs w:val="20"/>
              </w:rPr>
            </w:pPr>
            <w:r w:rsidRPr="00450EB3">
              <w:rPr>
                <w:rFonts w:asciiTheme="minorHAnsi" w:hAnsiTheme="minorHAnsi"/>
                <w:sz w:val="20"/>
                <w:szCs w:val="20"/>
              </w:rPr>
              <w:t>Names and addresses of persons to whom the resident was discharged,</w:t>
            </w:r>
          </w:p>
        </w:tc>
        <w:tc>
          <w:tcPr>
            <w:tcW w:w="141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c>
          <w:tcPr>
            <w:tcW w:w="4689"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c>
          <w:tcPr>
            <w:tcW w:w="135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r>
      <w:tr w:rsidR="008F0B51" w:rsidRPr="00450EB3" w:rsidTr="0082203E">
        <w:tc>
          <w:tcPr>
            <w:tcW w:w="5761" w:type="dxa"/>
            <w:tcBorders>
              <w:bottom w:val="single" w:sz="4" w:space="0" w:color="auto"/>
            </w:tcBorders>
          </w:tcPr>
          <w:p w:rsidR="008F0B51" w:rsidRPr="00450EB3" w:rsidRDefault="008F0B51" w:rsidP="008F0B51">
            <w:pPr>
              <w:pStyle w:val="ListParagraph"/>
              <w:numPr>
                <w:ilvl w:val="0"/>
                <w:numId w:val="39"/>
              </w:numPr>
              <w:spacing w:after="0" w:line="240" w:lineRule="auto"/>
              <w:rPr>
                <w:rFonts w:asciiTheme="minorHAnsi" w:hAnsiTheme="minorHAnsi"/>
                <w:b/>
                <w:sz w:val="20"/>
                <w:szCs w:val="20"/>
              </w:rPr>
            </w:pPr>
            <w:r w:rsidRPr="00450EB3">
              <w:rPr>
                <w:rFonts w:asciiTheme="minorHAnsi" w:hAnsiTheme="minorHAnsi"/>
                <w:sz w:val="20"/>
                <w:szCs w:val="20"/>
              </w:rPr>
              <w:t>Forwarding address of the resident, if known</w:t>
            </w:r>
          </w:p>
        </w:tc>
        <w:tc>
          <w:tcPr>
            <w:tcW w:w="141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c>
          <w:tcPr>
            <w:tcW w:w="4689"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r>
      <w:tr w:rsidR="008F0B51" w:rsidRPr="00450EB3" w:rsidTr="0082203E">
        <w:tc>
          <w:tcPr>
            <w:tcW w:w="5761" w:type="dxa"/>
            <w:tcBorders>
              <w:bottom w:val="single" w:sz="4" w:space="0" w:color="auto"/>
            </w:tcBorders>
          </w:tcPr>
          <w:p w:rsidR="008F0B51" w:rsidRPr="00450EB3" w:rsidRDefault="008F0B51" w:rsidP="008F0B51">
            <w:pPr>
              <w:spacing w:after="0" w:line="240" w:lineRule="auto"/>
              <w:rPr>
                <w:rFonts w:asciiTheme="minorHAnsi" w:hAnsiTheme="minorHAnsi"/>
                <w:b/>
                <w:sz w:val="20"/>
                <w:szCs w:val="20"/>
              </w:rPr>
            </w:pPr>
            <w:r w:rsidRPr="00450EB3">
              <w:rPr>
                <w:rFonts w:asciiTheme="minorHAnsi" w:hAnsiTheme="minorHAnsi"/>
                <w:b/>
                <w:sz w:val="20"/>
                <w:szCs w:val="20"/>
              </w:rPr>
              <w:t>6VAC35-41-340 (C). Face sheet.</w:t>
            </w:r>
          </w:p>
          <w:p w:rsidR="008F0B51" w:rsidRPr="00450EB3" w:rsidRDefault="008F0B51" w:rsidP="008F0B51">
            <w:pPr>
              <w:spacing w:after="0" w:line="240" w:lineRule="auto"/>
              <w:rPr>
                <w:rFonts w:asciiTheme="minorHAnsi" w:hAnsiTheme="minorHAnsi"/>
                <w:b/>
                <w:sz w:val="20"/>
                <w:szCs w:val="20"/>
              </w:rPr>
            </w:pPr>
            <w:r w:rsidRPr="00450EB3">
              <w:rPr>
                <w:rFonts w:asciiTheme="minorHAnsi" w:hAnsiTheme="minorHAnsi"/>
                <w:sz w:val="20"/>
                <w:szCs w:val="20"/>
              </w:rPr>
              <w:t xml:space="preserve">C. Information shall be updated when changes occur.            </w:t>
            </w:r>
          </w:p>
        </w:tc>
        <w:tc>
          <w:tcPr>
            <w:tcW w:w="141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c>
          <w:tcPr>
            <w:tcW w:w="4689"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8F0B51" w:rsidRPr="00450EB3" w:rsidRDefault="008F0B51" w:rsidP="009C5DE4">
            <w:pPr>
              <w:spacing w:after="0" w:line="240" w:lineRule="auto"/>
              <w:rPr>
                <w:rFonts w:asciiTheme="minorHAnsi" w:hAnsiTheme="minorHAnsi"/>
                <w:sz w:val="20"/>
                <w:szCs w:val="20"/>
              </w:rPr>
            </w:pPr>
          </w:p>
        </w:tc>
      </w:tr>
      <w:tr w:rsidR="00A6376B" w:rsidRPr="00450EB3" w:rsidTr="00962DD0">
        <w:tc>
          <w:tcPr>
            <w:tcW w:w="13224" w:type="dxa"/>
            <w:gridSpan w:val="4"/>
            <w:tcBorders>
              <w:bottom w:val="single" w:sz="4" w:space="0" w:color="auto"/>
            </w:tcBorders>
            <w:shd w:val="clear" w:color="auto" w:fill="F3FF85"/>
          </w:tcPr>
          <w:p w:rsidR="00A6376B" w:rsidRPr="00450EB3" w:rsidRDefault="00FE1E49" w:rsidP="00FE1E49">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PLACEMENT PURSUANT TO A COURT ORDER</w:t>
            </w:r>
          </w:p>
        </w:tc>
      </w:tr>
      <w:tr w:rsidR="00A6376B" w:rsidRPr="00450EB3" w:rsidTr="0082203E">
        <w:tc>
          <w:tcPr>
            <w:tcW w:w="5761" w:type="dxa"/>
            <w:tcBorders>
              <w:bottom w:val="single" w:sz="4" w:space="0" w:color="auto"/>
            </w:tcBorders>
          </w:tcPr>
          <w:p w:rsidR="00FE1E49" w:rsidRPr="00450EB3" w:rsidRDefault="00FE1E49" w:rsidP="00FE1E49">
            <w:pPr>
              <w:spacing w:after="0" w:line="240" w:lineRule="auto"/>
              <w:rPr>
                <w:rFonts w:asciiTheme="minorHAnsi" w:hAnsiTheme="minorHAnsi"/>
                <w:b/>
                <w:sz w:val="20"/>
                <w:szCs w:val="20"/>
              </w:rPr>
            </w:pPr>
            <w:r w:rsidRPr="00450EB3">
              <w:rPr>
                <w:rFonts w:asciiTheme="minorHAnsi" w:hAnsiTheme="minorHAnsi"/>
                <w:b/>
                <w:sz w:val="20"/>
                <w:szCs w:val="20"/>
              </w:rPr>
              <w:t>6VAC35-41-710. Placement pursuant to a court order.</w:t>
            </w:r>
          </w:p>
          <w:p w:rsidR="00FE1E49" w:rsidRPr="00450EB3" w:rsidRDefault="00FE1E49" w:rsidP="00FE1E49">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When a resident is placed in a facility pursuant to a court order, the following requirements shall be met by maintaining a copy of a court order in the resident's case record:</w:t>
            </w:r>
          </w:p>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6VAC35-41-730 (application for admission).</w:t>
            </w:r>
          </w:p>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2. 6VAC35-41-740 (admission procedures).</w:t>
            </w:r>
          </w:p>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lastRenderedPageBreak/>
              <w:t xml:space="preserve">3. 6VAC35-41-750 (written placement agreement). </w:t>
            </w:r>
          </w:p>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4. 6VAC35-41-780 (emergency admissions).</w:t>
            </w:r>
          </w:p>
          <w:p w:rsidR="00A6376B" w:rsidRPr="00450EB3" w:rsidRDefault="00FE1E49" w:rsidP="00FE1E49">
            <w:pPr>
              <w:spacing w:after="0" w:line="240" w:lineRule="auto"/>
              <w:rPr>
                <w:rFonts w:asciiTheme="minorHAnsi" w:hAnsiTheme="minorHAnsi"/>
                <w:sz w:val="20"/>
                <w:szCs w:val="20"/>
              </w:rPr>
            </w:pPr>
            <w:r w:rsidRPr="00450EB3">
              <w:rPr>
                <w:rFonts w:asciiTheme="minorHAnsi" w:hAnsiTheme="minorHAnsi"/>
                <w:sz w:val="20"/>
                <w:szCs w:val="20"/>
              </w:rPr>
              <w:t xml:space="preserve">5. 6VAC35-41-810 (discharge procedures).           </w:t>
            </w:r>
          </w:p>
        </w:tc>
        <w:tc>
          <w:tcPr>
            <w:tcW w:w="141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4689"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c>
          <w:tcPr>
            <w:tcW w:w="1357" w:type="dxa"/>
            <w:tcBorders>
              <w:bottom w:val="single" w:sz="4" w:space="0" w:color="auto"/>
            </w:tcBorders>
          </w:tcPr>
          <w:p w:rsidR="00A6376B" w:rsidRPr="00450EB3" w:rsidRDefault="00A6376B" w:rsidP="009C5DE4">
            <w:pPr>
              <w:spacing w:after="0" w:line="240" w:lineRule="auto"/>
              <w:rPr>
                <w:rFonts w:asciiTheme="minorHAnsi" w:hAnsiTheme="minorHAnsi"/>
                <w:sz w:val="20"/>
                <w:szCs w:val="20"/>
              </w:rPr>
            </w:pPr>
          </w:p>
        </w:tc>
      </w:tr>
      <w:tr w:rsidR="00FE1E49" w:rsidRPr="00450EB3" w:rsidTr="00962DD0">
        <w:tc>
          <w:tcPr>
            <w:tcW w:w="13224" w:type="dxa"/>
            <w:gridSpan w:val="4"/>
            <w:tcBorders>
              <w:bottom w:val="single" w:sz="4" w:space="0" w:color="auto"/>
            </w:tcBorders>
            <w:shd w:val="clear" w:color="auto" w:fill="F3FF85"/>
          </w:tcPr>
          <w:p w:rsidR="00FE1E49" w:rsidRPr="00450EB3" w:rsidRDefault="00FE1E49" w:rsidP="00FE1E49">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lastRenderedPageBreak/>
              <w:t>READMISSION TO A SHELTER CARE PROGRAM</w:t>
            </w:r>
          </w:p>
        </w:tc>
      </w:tr>
      <w:tr w:rsidR="00FE1E49" w:rsidRPr="00450EB3" w:rsidTr="0082203E">
        <w:tc>
          <w:tcPr>
            <w:tcW w:w="5761" w:type="dxa"/>
            <w:tcBorders>
              <w:bottom w:val="single" w:sz="4" w:space="0" w:color="auto"/>
            </w:tcBorders>
          </w:tcPr>
          <w:p w:rsidR="00FE1E49" w:rsidRPr="00450EB3" w:rsidRDefault="00FE1E49" w:rsidP="00FE1E49">
            <w:pPr>
              <w:spacing w:after="0" w:line="240" w:lineRule="auto"/>
              <w:rPr>
                <w:rFonts w:asciiTheme="minorHAnsi" w:hAnsiTheme="minorHAnsi"/>
                <w:b/>
                <w:sz w:val="20"/>
                <w:szCs w:val="20"/>
              </w:rPr>
            </w:pPr>
            <w:r w:rsidRPr="00450EB3">
              <w:rPr>
                <w:rFonts w:asciiTheme="minorHAnsi" w:hAnsiTheme="minorHAnsi"/>
                <w:b/>
                <w:sz w:val="20"/>
                <w:szCs w:val="20"/>
              </w:rPr>
              <w:t>6VAC35-41-720 B). Readmission to a shelter care program.</w:t>
            </w:r>
          </w:p>
          <w:p w:rsidR="00FE1E49" w:rsidRPr="00450EB3" w:rsidRDefault="00FE1E49" w:rsidP="00FE1E49">
            <w:pPr>
              <w:pStyle w:val="sectind"/>
              <w:spacing w:before="0" w:beforeAutospacing="0" w:after="0" w:afterAutospacing="0"/>
              <w:rPr>
                <w:rFonts w:asciiTheme="minorHAnsi" w:hAnsiTheme="minorHAnsi"/>
                <w:b/>
                <w:sz w:val="20"/>
                <w:szCs w:val="20"/>
              </w:rPr>
            </w:pPr>
            <w:r w:rsidRPr="00450EB3">
              <w:rPr>
                <w:rFonts w:asciiTheme="minorHAnsi" w:hAnsiTheme="minorHAnsi"/>
                <w:sz w:val="20"/>
                <w:szCs w:val="20"/>
              </w:rPr>
              <w:t>B. When a resident is readmitted to a shelter care facility within 30 days from discharge, the facility shall:</w:t>
            </w:r>
          </w:p>
        </w:tc>
        <w:tc>
          <w:tcPr>
            <w:tcW w:w="141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4689"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135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r>
      <w:tr w:rsidR="00FE1E49" w:rsidRPr="00450EB3" w:rsidTr="0082203E">
        <w:tc>
          <w:tcPr>
            <w:tcW w:w="5761" w:type="dxa"/>
            <w:tcBorders>
              <w:bottom w:val="single" w:sz="4" w:space="0" w:color="auto"/>
            </w:tcBorders>
          </w:tcPr>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Review and update all information on the face sheet as provided in 6VAC35-41-340 (face sheet);</w:t>
            </w:r>
          </w:p>
        </w:tc>
        <w:tc>
          <w:tcPr>
            <w:tcW w:w="141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4689"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135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r>
      <w:tr w:rsidR="00FE1E49" w:rsidRPr="00450EB3" w:rsidTr="0082203E">
        <w:tc>
          <w:tcPr>
            <w:tcW w:w="5761" w:type="dxa"/>
            <w:tcBorders>
              <w:bottom w:val="single" w:sz="4" w:space="0" w:color="auto"/>
            </w:tcBorders>
          </w:tcPr>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2. Complete a health screening in accordance with 6VAC35-41-1200 (health screening at admission);</w:t>
            </w:r>
          </w:p>
        </w:tc>
        <w:tc>
          <w:tcPr>
            <w:tcW w:w="141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4689"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135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r>
      <w:tr w:rsidR="00FE1E49" w:rsidRPr="00450EB3" w:rsidTr="0082203E">
        <w:tc>
          <w:tcPr>
            <w:tcW w:w="5761" w:type="dxa"/>
            <w:tcBorders>
              <w:bottom w:val="single" w:sz="4" w:space="0" w:color="auto"/>
            </w:tcBorders>
          </w:tcPr>
          <w:p w:rsidR="00FE1E49" w:rsidRPr="00450EB3" w:rsidRDefault="00FE1E49" w:rsidP="00FE1E4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3. Complete required admission and orientation process as provided in 6VAC35-41-760 (admission); and</w:t>
            </w:r>
          </w:p>
        </w:tc>
        <w:tc>
          <w:tcPr>
            <w:tcW w:w="141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4689"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135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r>
      <w:tr w:rsidR="00FE1E49" w:rsidRPr="00450EB3" w:rsidTr="0082203E">
        <w:tc>
          <w:tcPr>
            <w:tcW w:w="5761" w:type="dxa"/>
            <w:tcBorders>
              <w:bottom w:val="single" w:sz="4" w:space="0" w:color="auto"/>
            </w:tcBorders>
          </w:tcPr>
          <w:p w:rsidR="00FE1E49" w:rsidRPr="00450EB3" w:rsidRDefault="00FE1E49" w:rsidP="00A6376B">
            <w:pPr>
              <w:spacing w:after="0" w:line="240" w:lineRule="auto"/>
              <w:rPr>
                <w:rFonts w:asciiTheme="minorHAnsi" w:hAnsiTheme="minorHAnsi"/>
                <w:sz w:val="20"/>
                <w:szCs w:val="20"/>
              </w:rPr>
            </w:pPr>
            <w:r w:rsidRPr="00450EB3">
              <w:rPr>
                <w:rFonts w:asciiTheme="minorHAnsi" w:hAnsiTheme="minorHAnsi"/>
                <w:sz w:val="20"/>
                <w:szCs w:val="20"/>
              </w:rPr>
              <w:t xml:space="preserve">4. Update in the case record any other information regarding the resident that has changed since discharge.         </w:t>
            </w:r>
          </w:p>
        </w:tc>
        <w:tc>
          <w:tcPr>
            <w:tcW w:w="141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4689"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c>
          <w:tcPr>
            <w:tcW w:w="1357" w:type="dxa"/>
            <w:tcBorders>
              <w:bottom w:val="single" w:sz="4" w:space="0" w:color="auto"/>
            </w:tcBorders>
          </w:tcPr>
          <w:p w:rsidR="00FE1E49" w:rsidRPr="00450EB3" w:rsidRDefault="00FE1E49" w:rsidP="009C5DE4">
            <w:pPr>
              <w:spacing w:after="0" w:line="240" w:lineRule="auto"/>
              <w:rPr>
                <w:rFonts w:asciiTheme="minorHAnsi" w:hAnsiTheme="minorHAnsi"/>
                <w:sz w:val="20"/>
                <w:szCs w:val="20"/>
              </w:rPr>
            </w:pPr>
          </w:p>
        </w:tc>
      </w:tr>
      <w:tr w:rsidR="00BE1B9F" w:rsidRPr="00450EB3" w:rsidTr="00962DD0">
        <w:tc>
          <w:tcPr>
            <w:tcW w:w="13224" w:type="dxa"/>
            <w:gridSpan w:val="4"/>
            <w:tcBorders>
              <w:bottom w:val="single" w:sz="4" w:space="0" w:color="auto"/>
            </w:tcBorders>
            <w:shd w:val="clear" w:color="auto" w:fill="F3FF85"/>
          </w:tcPr>
          <w:p w:rsidR="00BE1B9F" w:rsidRPr="00450EB3" w:rsidRDefault="00BE1B9F" w:rsidP="00BE1B9F">
            <w:pPr>
              <w:spacing w:after="0" w:line="240" w:lineRule="auto"/>
              <w:jc w:val="center"/>
              <w:rPr>
                <w:rFonts w:asciiTheme="minorHAnsi" w:hAnsiTheme="minorHAnsi"/>
                <w:sz w:val="20"/>
                <w:szCs w:val="20"/>
              </w:rPr>
            </w:pPr>
            <w:r w:rsidRPr="00450EB3">
              <w:rPr>
                <w:rFonts w:asciiTheme="minorHAnsi" w:hAnsiTheme="minorHAnsi" w:cs="Arial"/>
                <w:b/>
                <w:sz w:val="20"/>
                <w:szCs w:val="20"/>
              </w:rPr>
              <w:t>APPLICATION FOR ADMISSION</w:t>
            </w:r>
          </w:p>
        </w:tc>
      </w:tr>
      <w:tr w:rsidR="00BE1B9F" w:rsidRPr="00450EB3" w:rsidTr="0082203E">
        <w:tc>
          <w:tcPr>
            <w:tcW w:w="5761" w:type="dxa"/>
            <w:tcBorders>
              <w:bottom w:val="single" w:sz="4" w:space="0" w:color="auto"/>
            </w:tcBorders>
          </w:tcPr>
          <w:p w:rsidR="00BE1B9F" w:rsidRPr="00450EB3" w:rsidRDefault="00BE1B9F" w:rsidP="00BE1B9F">
            <w:pPr>
              <w:spacing w:after="0" w:line="240" w:lineRule="auto"/>
              <w:rPr>
                <w:rFonts w:asciiTheme="minorHAnsi" w:hAnsiTheme="minorHAnsi"/>
                <w:b/>
                <w:sz w:val="20"/>
                <w:szCs w:val="20"/>
              </w:rPr>
            </w:pPr>
            <w:r w:rsidRPr="00450EB3">
              <w:rPr>
                <w:rFonts w:asciiTheme="minorHAnsi" w:hAnsiTheme="minorHAnsi"/>
                <w:b/>
                <w:sz w:val="20"/>
                <w:szCs w:val="20"/>
              </w:rPr>
              <w:t>6VAC35-41-730 (A). Application for admission.</w:t>
            </w:r>
          </w:p>
          <w:p w:rsidR="00BE1B9F" w:rsidRPr="00450EB3" w:rsidRDefault="00BE1B9F" w:rsidP="00BE1B9F">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A. Except for placements pursuant to a court order or resulting from a transfer between residential facilities located in Virginia and operated by the same governing authority, all admissions shall be based on evaluation of an application for admission.            </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BE1B9F">
            <w:pPr>
              <w:spacing w:after="0" w:line="240" w:lineRule="auto"/>
              <w:rPr>
                <w:rFonts w:asciiTheme="minorHAnsi" w:hAnsiTheme="minorHAnsi"/>
                <w:b/>
                <w:sz w:val="20"/>
                <w:szCs w:val="20"/>
              </w:rPr>
            </w:pPr>
            <w:r w:rsidRPr="00450EB3">
              <w:rPr>
                <w:rFonts w:asciiTheme="minorHAnsi" w:hAnsiTheme="minorHAnsi"/>
                <w:b/>
                <w:sz w:val="20"/>
                <w:szCs w:val="20"/>
              </w:rPr>
              <w:t>6VAC35-41-730 (B). Application for admission.</w:t>
            </w:r>
          </w:p>
          <w:p w:rsidR="00BE1B9F" w:rsidRPr="00450EB3" w:rsidRDefault="00BE1B9F" w:rsidP="00BE1B9F">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B. Providers shall develop and fully complete, prior to acceptance for care, an application for admission that is designed to compile information necessary to determine:</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5B7486">
            <w:pPr>
              <w:pStyle w:val="sectbi"/>
              <w:spacing w:before="0" w:beforeAutospacing="0" w:after="0" w:afterAutospacing="0" w:line="360" w:lineRule="auto"/>
              <w:rPr>
                <w:rFonts w:asciiTheme="minorHAnsi" w:hAnsiTheme="minorHAnsi"/>
                <w:b/>
                <w:sz w:val="20"/>
                <w:szCs w:val="20"/>
              </w:rPr>
            </w:pPr>
            <w:r w:rsidRPr="00450EB3">
              <w:rPr>
                <w:rFonts w:asciiTheme="minorHAnsi" w:hAnsiTheme="minorHAnsi"/>
                <w:sz w:val="20"/>
                <w:szCs w:val="20"/>
              </w:rPr>
              <w:t>1. The educational needs of the prospective resident;</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BE1B9F">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2. The mental health, emotional, and psychological needs of the prospective resident;</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BE1B9F">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3. The physical health needs, including the immunization needs, of the prospective resident;</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BE1B9F">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4. The protection needs of the prospective resident;</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BE1B9F">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5. The suitability of the prospective resident's admission;</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BE1B9F" w:rsidRPr="00450EB3" w:rsidRDefault="00BE1B9F" w:rsidP="005B7486">
            <w:pPr>
              <w:pStyle w:val="sectbi"/>
              <w:spacing w:before="0" w:beforeAutospacing="0" w:after="0" w:afterAutospacing="0" w:line="360" w:lineRule="auto"/>
              <w:rPr>
                <w:rFonts w:asciiTheme="minorHAnsi" w:hAnsiTheme="minorHAnsi"/>
                <w:sz w:val="20"/>
                <w:szCs w:val="20"/>
              </w:rPr>
            </w:pPr>
            <w:r w:rsidRPr="00450EB3">
              <w:rPr>
                <w:rFonts w:asciiTheme="minorHAnsi" w:hAnsiTheme="minorHAnsi"/>
                <w:sz w:val="20"/>
                <w:szCs w:val="20"/>
              </w:rPr>
              <w:t>6. The behavior support needs of the prospective resident; and</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BE1B9F" w:rsidRPr="00450EB3" w:rsidTr="0082203E">
        <w:tc>
          <w:tcPr>
            <w:tcW w:w="5761" w:type="dxa"/>
            <w:tcBorders>
              <w:bottom w:val="single" w:sz="4" w:space="0" w:color="auto"/>
            </w:tcBorders>
          </w:tcPr>
          <w:p w:rsidR="005B7486" w:rsidRDefault="00BE1B9F" w:rsidP="00BE1B9F">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 7. Information necessary to develop a service plan and a behavior support plan.  </w:t>
            </w:r>
          </w:p>
          <w:p w:rsidR="00BE1B9F" w:rsidRPr="00450EB3" w:rsidRDefault="00BE1B9F" w:rsidP="00BE1B9F">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         </w:t>
            </w:r>
          </w:p>
        </w:tc>
        <w:tc>
          <w:tcPr>
            <w:tcW w:w="141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4689"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c>
          <w:tcPr>
            <w:tcW w:w="1357" w:type="dxa"/>
            <w:tcBorders>
              <w:bottom w:val="single" w:sz="4" w:space="0" w:color="auto"/>
            </w:tcBorders>
          </w:tcPr>
          <w:p w:rsidR="00BE1B9F" w:rsidRPr="00450EB3" w:rsidRDefault="00BE1B9F" w:rsidP="009C5DE4">
            <w:pPr>
              <w:spacing w:after="0" w:line="240" w:lineRule="auto"/>
              <w:rPr>
                <w:rFonts w:asciiTheme="minorHAnsi" w:hAnsiTheme="minorHAnsi"/>
                <w:sz w:val="20"/>
                <w:szCs w:val="20"/>
              </w:rPr>
            </w:pPr>
          </w:p>
        </w:tc>
      </w:tr>
      <w:tr w:rsidR="001169DE" w:rsidRPr="00450EB3" w:rsidTr="00D918EB">
        <w:tc>
          <w:tcPr>
            <w:tcW w:w="13224" w:type="dxa"/>
            <w:gridSpan w:val="4"/>
            <w:tcBorders>
              <w:bottom w:val="single" w:sz="4" w:space="0" w:color="auto"/>
            </w:tcBorders>
            <w:shd w:val="clear" w:color="auto" w:fill="F3FF85"/>
          </w:tcPr>
          <w:p w:rsidR="001169DE" w:rsidRPr="00450EB3" w:rsidRDefault="001169DE" w:rsidP="001169DE">
            <w:pPr>
              <w:spacing w:after="0" w:line="240" w:lineRule="auto"/>
              <w:jc w:val="center"/>
              <w:rPr>
                <w:rFonts w:asciiTheme="minorHAnsi" w:hAnsiTheme="minorHAnsi"/>
                <w:sz w:val="20"/>
                <w:szCs w:val="20"/>
              </w:rPr>
            </w:pPr>
            <w:r w:rsidRPr="00450EB3">
              <w:rPr>
                <w:rFonts w:asciiTheme="minorHAnsi" w:hAnsiTheme="minorHAnsi"/>
                <w:b/>
                <w:sz w:val="20"/>
                <w:szCs w:val="20"/>
              </w:rPr>
              <w:lastRenderedPageBreak/>
              <w:t>ADMISSION PROCEDURES</w:t>
            </w:r>
          </w:p>
        </w:tc>
      </w:tr>
      <w:tr w:rsidR="001169DE" w:rsidRPr="00450EB3" w:rsidTr="0082203E">
        <w:tc>
          <w:tcPr>
            <w:tcW w:w="5761" w:type="dxa"/>
            <w:tcBorders>
              <w:bottom w:val="single" w:sz="4" w:space="0" w:color="auto"/>
            </w:tcBorders>
          </w:tcPr>
          <w:p w:rsidR="001169DE" w:rsidRPr="00450EB3" w:rsidRDefault="001169DE" w:rsidP="001169DE">
            <w:pPr>
              <w:spacing w:after="0" w:line="240" w:lineRule="auto"/>
              <w:rPr>
                <w:rFonts w:asciiTheme="minorHAnsi" w:hAnsiTheme="minorHAnsi"/>
                <w:b/>
                <w:sz w:val="20"/>
                <w:szCs w:val="20"/>
              </w:rPr>
            </w:pPr>
            <w:r w:rsidRPr="00450EB3">
              <w:rPr>
                <w:rFonts w:asciiTheme="minorHAnsi" w:hAnsiTheme="minorHAnsi"/>
                <w:b/>
                <w:sz w:val="20"/>
                <w:szCs w:val="20"/>
              </w:rPr>
              <w:t>6VAC35-41-740 (A). Admission procedures.</w:t>
            </w:r>
          </w:p>
          <w:p w:rsidR="001169DE" w:rsidRPr="00450EB3" w:rsidRDefault="001169DE" w:rsidP="001169DE">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A. Except for placements pursuant to a court order, the facility shall admit only those residents who are determined to be compatible with the services provided through the facility.          </w:t>
            </w:r>
          </w:p>
        </w:tc>
        <w:tc>
          <w:tcPr>
            <w:tcW w:w="1417" w:type="dxa"/>
            <w:tcBorders>
              <w:bottom w:val="single" w:sz="4" w:space="0" w:color="auto"/>
            </w:tcBorders>
          </w:tcPr>
          <w:p w:rsidR="001169DE" w:rsidRPr="00450EB3" w:rsidRDefault="001169DE" w:rsidP="009C5DE4">
            <w:pPr>
              <w:spacing w:after="0" w:line="240" w:lineRule="auto"/>
              <w:rPr>
                <w:rFonts w:asciiTheme="minorHAnsi" w:hAnsiTheme="minorHAnsi"/>
                <w:sz w:val="20"/>
                <w:szCs w:val="20"/>
              </w:rPr>
            </w:pPr>
          </w:p>
        </w:tc>
        <w:tc>
          <w:tcPr>
            <w:tcW w:w="4689" w:type="dxa"/>
            <w:tcBorders>
              <w:bottom w:val="single" w:sz="4" w:space="0" w:color="auto"/>
            </w:tcBorders>
          </w:tcPr>
          <w:p w:rsidR="001169DE" w:rsidRPr="00450EB3" w:rsidRDefault="001169DE" w:rsidP="009C5DE4">
            <w:pPr>
              <w:spacing w:after="0" w:line="240" w:lineRule="auto"/>
              <w:rPr>
                <w:rFonts w:asciiTheme="minorHAnsi" w:hAnsiTheme="minorHAnsi"/>
                <w:sz w:val="20"/>
                <w:szCs w:val="20"/>
              </w:rPr>
            </w:pPr>
          </w:p>
        </w:tc>
        <w:tc>
          <w:tcPr>
            <w:tcW w:w="1357" w:type="dxa"/>
            <w:tcBorders>
              <w:bottom w:val="single" w:sz="4" w:space="0" w:color="auto"/>
            </w:tcBorders>
          </w:tcPr>
          <w:p w:rsidR="001169DE" w:rsidRPr="00450EB3" w:rsidRDefault="001169DE" w:rsidP="009C5DE4">
            <w:pPr>
              <w:spacing w:after="0" w:line="240" w:lineRule="auto"/>
              <w:rPr>
                <w:rFonts w:asciiTheme="minorHAnsi" w:hAnsiTheme="minorHAnsi"/>
                <w:sz w:val="20"/>
                <w:szCs w:val="20"/>
              </w:rPr>
            </w:pPr>
          </w:p>
        </w:tc>
      </w:tr>
      <w:tr w:rsidR="00BE1B9F" w:rsidRPr="00450EB3" w:rsidTr="00962DD0">
        <w:tc>
          <w:tcPr>
            <w:tcW w:w="13224" w:type="dxa"/>
            <w:gridSpan w:val="4"/>
            <w:shd w:val="clear" w:color="auto" w:fill="F3FF85"/>
          </w:tcPr>
          <w:p w:rsidR="00BE1B9F" w:rsidRPr="00450EB3" w:rsidRDefault="00BE1B9F" w:rsidP="00BE1B9F">
            <w:pPr>
              <w:spacing w:after="0" w:line="240" w:lineRule="auto"/>
              <w:jc w:val="center"/>
              <w:rPr>
                <w:rFonts w:asciiTheme="minorHAnsi" w:hAnsiTheme="minorHAnsi"/>
                <w:sz w:val="20"/>
                <w:szCs w:val="20"/>
              </w:rPr>
            </w:pPr>
            <w:r w:rsidRPr="00450EB3">
              <w:rPr>
                <w:rFonts w:asciiTheme="minorHAnsi" w:hAnsiTheme="minorHAnsi" w:cs="Arial"/>
                <w:b/>
                <w:sz w:val="20"/>
                <w:szCs w:val="20"/>
              </w:rPr>
              <w:t>WRITTEN PLACEMENT AGREEMENT</w:t>
            </w:r>
          </w:p>
        </w:tc>
      </w:tr>
      <w:tr w:rsidR="00E97366" w:rsidRPr="00450EB3" w:rsidTr="0082203E">
        <w:tc>
          <w:tcPr>
            <w:tcW w:w="5761" w:type="dxa"/>
            <w:tcBorders>
              <w:bottom w:val="single" w:sz="4" w:space="0" w:color="auto"/>
            </w:tcBorders>
          </w:tcPr>
          <w:p w:rsidR="00E97366" w:rsidRPr="00450EB3" w:rsidRDefault="00E97366" w:rsidP="00E97366">
            <w:pPr>
              <w:spacing w:after="0" w:line="240" w:lineRule="auto"/>
              <w:rPr>
                <w:rFonts w:asciiTheme="minorHAnsi" w:hAnsiTheme="minorHAnsi"/>
                <w:b/>
                <w:sz w:val="20"/>
                <w:szCs w:val="20"/>
              </w:rPr>
            </w:pPr>
            <w:r w:rsidRPr="00450EB3">
              <w:rPr>
                <w:rFonts w:asciiTheme="minorHAnsi" w:hAnsiTheme="minorHAnsi"/>
                <w:b/>
                <w:sz w:val="20"/>
                <w:szCs w:val="20"/>
              </w:rPr>
              <w:t>6VAC35-41-750 (A). Written placement agreement.</w:t>
            </w:r>
          </w:p>
          <w:p w:rsidR="00E97366" w:rsidRPr="00450EB3" w:rsidRDefault="00E97366" w:rsidP="00E97366">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A. Except for placements pursuant to a court order or when a resident admits himself to a shelter care facility, each resident's record shall contain, prior to a routine admission, a completed placement agreement signed by a facility representative and the legal guardian or placing agency.</w:t>
            </w:r>
            <w:r w:rsidRPr="00450EB3">
              <w:rPr>
                <w:rFonts w:asciiTheme="minorHAnsi" w:hAnsiTheme="minorHAnsi"/>
                <w:iCs/>
                <w:sz w:val="20"/>
                <w:szCs w:val="20"/>
              </w:rPr>
              <w:t xml:space="preserve"> </w:t>
            </w:r>
            <w:r w:rsidRPr="00450EB3">
              <w:rPr>
                <w:rFonts w:asciiTheme="minorHAnsi" w:hAnsiTheme="minorHAnsi"/>
                <w:sz w:val="20"/>
                <w:szCs w:val="20"/>
              </w:rPr>
              <w:t xml:space="preserve">Routine admission means the admittance of a resident following evaluation of an application for admission and execution of a written placement agreement.             </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E97366" w:rsidRPr="00450EB3" w:rsidRDefault="00E97366" w:rsidP="00E97366">
            <w:pPr>
              <w:spacing w:after="0" w:line="240" w:lineRule="auto"/>
              <w:rPr>
                <w:rFonts w:asciiTheme="minorHAnsi" w:hAnsiTheme="minorHAnsi"/>
                <w:b/>
                <w:sz w:val="20"/>
                <w:szCs w:val="20"/>
              </w:rPr>
            </w:pPr>
            <w:r w:rsidRPr="00450EB3">
              <w:rPr>
                <w:rFonts w:asciiTheme="minorHAnsi" w:hAnsiTheme="minorHAnsi"/>
                <w:b/>
                <w:sz w:val="20"/>
                <w:szCs w:val="20"/>
              </w:rPr>
              <w:t>6VAC35-41-750 (B). Written placement agreement.</w:t>
            </w:r>
          </w:p>
          <w:p w:rsidR="00E97366" w:rsidRPr="00450EB3" w:rsidRDefault="00E97366" w:rsidP="00E97366">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B. The written placement agreements shall:</w:t>
            </w:r>
          </w:p>
          <w:p w:rsidR="00E97366" w:rsidRPr="00450EB3" w:rsidRDefault="00E97366" w:rsidP="00E97366">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Authorize the resident's placement;</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E97366" w:rsidRPr="00450EB3" w:rsidRDefault="00E97366" w:rsidP="00E97366">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2. Address acquisition of and consent for any medical treatment needed by the resident;</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E97366" w:rsidRPr="00450EB3" w:rsidRDefault="00E97366" w:rsidP="005B7486">
            <w:pPr>
              <w:pStyle w:val="sectbi"/>
              <w:spacing w:before="0" w:beforeAutospacing="0" w:after="0" w:afterAutospacing="0" w:line="360" w:lineRule="auto"/>
              <w:rPr>
                <w:rFonts w:asciiTheme="minorHAnsi" w:hAnsiTheme="minorHAnsi"/>
                <w:b/>
                <w:sz w:val="20"/>
                <w:szCs w:val="20"/>
              </w:rPr>
            </w:pPr>
            <w:r w:rsidRPr="00450EB3">
              <w:rPr>
                <w:rFonts w:asciiTheme="minorHAnsi" w:hAnsiTheme="minorHAnsi"/>
                <w:sz w:val="20"/>
                <w:szCs w:val="20"/>
              </w:rPr>
              <w:t>3. Address the rights and responsibilities of each party involved;</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E97366" w:rsidRPr="00450EB3" w:rsidRDefault="00E97366" w:rsidP="00E97366">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4. Address financial responsibility for the placement;</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E97366" w:rsidRPr="00450EB3" w:rsidRDefault="00E97366" w:rsidP="005B7486">
            <w:pPr>
              <w:pStyle w:val="sectbi"/>
              <w:spacing w:before="0" w:beforeAutospacing="0" w:after="0" w:afterAutospacing="0" w:line="360" w:lineRule="auto"/>
              <w:rPr>
                <w:rFonts w:asciiTheme="minorHAnsi" w:hAnsiTheme="minorHAnsi"/>
                <w:b/>
                <w:sz w:val="20"/>
                <w:szCs w:val="20"/>
              </w:rPr>
            </w:pPr>
            <w:r w:rsidRPr="00450EB3">
              <w:rPr>
                <w:rFonts w:asciiTheme="minorHAnsi" w:hAnsiTheme="minorHAnsi"/>
                <w:sz w:val="20"/>
                <w:szCs w:val="20"/>
              </w:rPr>
              <w:t xml:space="preserve">5. Address visitation with the resident; and </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E97366" w:rsidRPr="00450EB3" w:rsidRDefault="00E97366" w:rsidP="005B7486">
            <w:pPr>
              <w:spacing w:after="0" w:line="240" w:lineRule="auto"/>
              <w:rPr>
                <w:rFonts w:asciiTheme="minorHAnsi" w:hAnsiTheme="minorHAnsi"/>
                <w:b/>
                <w:sz w:val="20"/>
                <w:szCs w:val="20"/>
              </w:rPr>
            </w:pPr>
            <w:r w:rsidRPr="00450EB3">
              <w:rPr>
                <w:rFonts w:asciiTheme="minorHAnsi" w:hAnsiTheme="minorHAnsi"/>
                <w:sz w:val="20"/>
                <w:szCs w:val="20"/>
              </w:rPr>
              <w:t xml:space="preserve">6. Address the education plan for the resident and the responsibilities of all parties.        </w:t>
            </w:r>
          </w:p>
        </w:tc>
        <w:tc>
          <w:tcPr>
            <w:tcW w:w="141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0B3E06" w:rsidRPr="00450EB3" w:rsidTr="00962DD0">
        <w:tc>
          <w:tcPr>
            <w:tcW w:w="13224" w:type="dxa"/>
            <w:gridSpan w:val="4"/>
            <w:shd w:val="clear" w:color="auto" w:fill="F3FF85"/>
          </w:tcPr>
          <w:p w:rsidR="000B3E06" w:rsidRPr="00450EB3" w:rsidRDefault="000B3E06" w:rsidP="000B3E06">
            <w:pPr>
              <w:spacing w:after="0" w:line="240" w:lineRule="auto"/>
              <w:jc w:val="center"/>
              <w:rPr>
                <w:rFonts w:asciiTheme="minorHAnsi" w:hAnsiTheme="minorHAnsi"/>
                <w:sz w:val="20"/>
                <w:szCs w:val="20"/>
              </w:rPr>
            </w:pPr>
            <w:r w:rsidRPr="00450EB3">
              <w:rPr>
                <w:rFonts w:asciiTheme="minorHAnsi" w:hAnsiTheme="minorHAnsi" w:cs="Arial"/>
                <w:b/>
                <w:sz w:val="20"/>
                <w:szCs w:val="20"/>
              </w:rPr>
              <w:t>ADMISSION</w:t>
            </w:r>
          </w:p>
        </w:tc>
      </w:tr>
      <w:tr w:rsidR="00630489" w:rsidRPr="00450EB3" w:rsidTr="0082203E">
        <w:tc>
          <w:tcPr>
            <w:tcW w:w="5761" w:type="dxa"/>
            <w:tcBorders>
              <w:bottom w:val="single" w:sz="4" w:space="0" w:color="auto"/>
            </w:tcBorders>
          </w:tcPr>
          <w:p w:rsidR="00630489" w:rsidRPr="00450EB3" w:rsidRDefault="00630489" w:rsidP="00630489">
            <w:pPr>
              <w:spacing w:after="0" w:line="240" w:lineRule="auto"/>
              <w:rPr>
                <w:rFonts w:asciiTheme="minorHAnsi" w:hAnsiTheme="minorHAnsi"/>
                <w:b/>
                <w:sz w:val="20"/>
                <w:szCs w:val="20"/>
              </w:rPr>
            </w:pPr>
            <w:r w:rsidRPr="00450EB3">
              <w:rPr>
                <w:rFonts w:asciiTheme="minorHAnsi" w:hAnsiTheme="minorHAnsi"/>
                <w:b/>
                <w:sz w:val="20"/>
                <w:szCs w:val="20"/>
              </w:rPr>
              <w:t>6VAC35-41-760 (A). Admission.</w:t>
            </w:r>
          </w:p>
          <w:p w:rsidR="00630489" w:rsidRPr="00450EB3" w:rsidRDefault="00630489" w:rsidP="00630489">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A. Written procedure governing the admission and orientation of residents to the facility shall provide for: </w:t>
            </w:r>
          </w:p>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1. Verification of legal authority for placement; </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2. Search of the resident and the resident's possessions, including inventory and storage or disposition of property, as appropriate; </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3. Health screening;</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4. Notification of parents and legal guardians, as applicable and appropriate, including of (i) admission, (ii) visitation, and (iii) general information, including how the resident's parent or legal guardian may request information and register concerns and complaints with </w:t>
            </w:r>
            <w:r w:rsidRPr="00450EB3">
              <w:rPr>
                <w:rFonts w:asciiTheme="minorHAnsi" w:hAnsiTheme="minorHAnsi"/>
                <w:sz w:val="20"/>
                <w:szCs w:val="20"/>
              </w:rPr>
              <w:lastRenderedPageBreak/>
              <w:t>the facility. The facility shall ask the parent or legal guardian regarding whether the resident has any immediate medical concerns or conditions;</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lastRenderedPageBreak/>
              <w:t xml:space="preserve">5. Interview with resident to answer questions and obtain information; </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6. Explanation to resident of program services and schedules;</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7. An orientation on the residents' rights including, but not limited to, the prohibited actions provided for in 6VAC35-41-560 (prohibited actions); and </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spacing w:after="0" w:line="240" w:lineRule="auto"/>
              <w:rPr>
                <w:rFonts w:asciiTheme="minorHAnsi" w:hAnsiTheme="minorHAnsi"/>
                <w:b/>
                <w:sz w:val="20"/>
                <w:szCs w:val="20"/>
              </w:rPr>
            </w:pPr>
            <w:r w:rsidRPr="00450EB3">
              <w:rPr>
                <w:rFonts w:asciiTheme="minorHAnsi" w:hAnsiTheme="minorHAnsi"/>
                <w:sz w:val="20"/>
                <w:szCs w:val="20"/>
              </w:rPr>
              <w:t>8. Assignment of resident to a housing unit or room.</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E97366" w:rsidRPr="00450EB3" w:rsidTr="0082203E">
        <w:tc>
          <w:tcPr>
            <w:tcW w:w="5761" w:type="dxa"/>
            <w:tcBorders>
              <w:bottom w:val="single" w:sz="4" w:space="0" w:color="auto"/>
            </w:tcBorders>
          </w:tcPr>
          <w:p w:rsidR="000B3E06" w:rsidRPr="00450EB3" w:rsidRDefault="000B3E06" w:rsidP="000B3E06">
            <w:pPr>
              <w:spacing w:after="0" w:line="240" w:lineRule="auto"/>
              <w:rPr>
                <w:rFonts w:asciiTheme="minorHAnsi" w:hAnsiTheme="minorHAnsi"/>
                <w:b/>
                <w:sz w:val="20"/>
                <w:szCs w:val="20"/>
              </w:rPr>
            </w:pPr>
            <w:r w:rsidRPr="00450EB3">
              <w:rPr>
                <w:rFonts w:asciiTheme="minorHAnsi" w:hAnsiTheme="minorHAnsi"/>
                <w:b/>
                <w:sz w:val="20"/>
                <w:szCs w:val="20"/>
              </w:rPr>
              <w:t>6VAC35-41-760 (B). Admission.</w:t>
            </w:r>
          </w:p>
          <w:p w:rsidR="00E97366" w:rsidRPr="00450EB3" w:rsidRDefault="000B3E06" w:rsidP="000B3E06">
            <w:pPr>
              <w:shd w:val="clear" w:color="auto" w:fill="FFFFFF"/>
              <w:autoSpaceDE w:val="0"/>
              <w:autoSpaceDN w:val="0"/>
              <w:spacing w:after="0" w:line="240" w:lineRule="auto"/>
              <w:jc w:val="both"/>
              <w:rPr>
                <w:rFonts w:asciiTheme="minorHAnsi" w:hAnsiTheme="minorHAnsi"/>
                <w:sz w:val="20"/>
                <w:szCs w:val="20"/>
              </w:rPr>
            </w:pPr>
            <w:r w:rsidRPr="00450EB3">
              <w:rPr>
                <w:rFonts w:asciiTheme="minorHAnsi" w:hAnsiTheme="minorHAnsi"/>
                <w:sz w:val="20"/>
                <w:szCs w:val="20"/>
              </w:rPr>
              <w:t xml:space="preserve">B. When a resident is readmitted to a shelter care facility within 30 days from discharge, the facility shall update the information required in subsection A of this section.          </w:t>
            </w:r>
          </w:p>
        </w:tc>
        <w:tc>
          <w:tcPr>
            <w:tcW w:w="0" w:type="auto"/>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4689"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c>
          <w:tcPr>
            <w:tcW w:w="1357" w:type="dxa"/>
            <w:tcBorders>
              <w:bottom w:val="single" w:sz="4" w:space="0" w:color="auto"/>
            </w:tcBorders>
          </w:tcPr>
          <w:p w:rsidR="00E97366" w:rsidRPr="00450EB3" w:rsidRDefault="00E97366" w:rsidP="009C5DE4">
            <w:pPr>
              <w:spacing w:after="0" w:line="240" w:lineRule="auto"/>
              <w:rPr>
                <w:rFonts w:asciiTheme="minorHAnsi" w:hAnsiTheme="minorHAnsi"/>
                <w:sz w:val="20"/>
                <w:szCs w:val="20"/>
              </w:rPr>
            </w:pPr>
          </w:p>
        </w:tc>
      </w:tr>
      <w:tr w:rsidR="001169DE" w:rsidRPr="00450EB3" w:rsidTr="00D918EB">
        <w:tc>
          <w:tcPr>
            <w:tcW w:w="13224" w:type="dxa"/>
            <w:gridSpan w:val="4"/>
            <w:tcBorders>
              <w:bottom w:val="single" w:sz="4" w:space="0" w:color="auto"/>
            </w:tcBorders>
            <w:shd w:val="clear" w:color="auto" w:fill="F3FF85"/>
          </w:tcPr>
          <w:p w:rsidR="001169DE" w:rsidRPr="00450EB3" w:rsidRDefault="001169DE" w:rsidP="001169DE">
            <w:pPr>
              <w:spacing w:after="0" w:line="240" w:lineRule="auto"/>
              <w:jc w:val="center"/>
              <w:rPr>
                <w:rFonts w:asciiTheme="minorHAnsi" w:hAnsiTheme="minorHAnsi"/>
                <w:sz w:val="20"/>
                <w:szCs w:val="20"/>
              </w:rPr>
            </w:pPr>
            <w:r w:rsidRPr="00450EB3">
              <w:rPr>
                <w:rFonts w:asciiTheme="minorHAnsi" w:hAnsiTheme="minorHAnsi" w:cs="Arial"/>
                <w:b/>
                <w:sz w:val="20"/>
                <w:szCs w:val="20"/>
              </w:rPr>
              <w:t>ORIENTATION TO FACILITY RULES AND DISCIPLINARY PROCEDURES</w:t>
            </w:r>
          </w:p>
        </w:tc>
      </w:tr>
      <w:tr w:rsidR="001169DE" w:rsidRPr="00450EB3" w:rsidTr="0082203E">
        <w:tc>
          <w:tcPr>
            <w:tcW w:w="5761" w:type="dxa"/>
            <w:tcBorders>
              <w:bottom w:val="single" w:sz="4" w:space="0" w:color="auto"/>
            </w:tcBorders>
          </w:tcPr>
          <w:p w:rsidR="001169DE" w:rsidRPr="00450EB3" w:rsidRDefault="001169DE" w:rsidP="001169DE">
            <w:pPr>
              <w:spacing w:after="0" w:line="240" w:lineRule="auto"/>
              <w:rPr>
                <w:rFonts w:asciiTheme="minorHAnsi" w:hAnsiTheme="minorHAnsi"/>
                <w:b/>
                <w:sz w:val="20"/>
                <w:szCs w:val="20"/>
              </w:rPr>
            </w:pPr>
            <w:r w:rsidRPr="00450EB3">
              <w:rPr>
                <w:rFonts w:asciiTheme="minorHAnsi" w:hAnsiTheme="minorHAnsi"/>
                <w:b/>
                <w:sz w:val="20"/>
                <w:szCs w:val="20"/>
              </w:rPr>
              <w:t>6VAC35-41-770 (A). Orientation to facility rules and disciplinary procedures.</w:t>
            </w:r>
          </w:p>
          <w:p w:rsidR="001169DE" w:rsidRPr="00450EB3" w:rsidRDefault="001169DE" w:rsidP="001169DE">
            <w:pPr>
              <w:spacing w:after="0" w:line="240" w:lineRule="auto"/>
              <w:rPr>
                <w:rFonts w:asciiTheme="minorHAnsi" w:hAnsiTheme="minorHAnsi"/>
                <w:b/>
                <w:sz w:val="20"/>
                <w:szCs w:val="20"/>
              </w:rPr>
            </w:pPr>
            <w:r w:rsidRPr="00450EB3">
              <w:rPr>
                <w:rFonts w:asciiTheme="minorHAnsi" w:hAnsiTheme="minorHAnsi"/>
                <w:sz w:val="20"/>
                <w:szCs w:val="20"/>
              </w:rPr>
              <w:t xml:space="preserve">A. During the orientation to the facility, residents shall be given written information describing facility rules, the sanctions for rule violations, and the facility's disciplinary process. These shall be explained to the resident and documented by the dated signature of resident and staff.            </w:t>
            </w:r>
          </w:p>
        </w:tc>
        <w:tc>
          <w:tcPr>
            <w:tcW w:w="0" w:type="auto"/>
            <w:tcBorders>
              <w:bottom w:val="single" w:sz="4" w:space="0" w:color="auto"/>
            </w:tcBorders>
          </w:tcPr>
          <w:p w:rsidR="001169DE" w:rsidRPr="00450EB3" w:rsidRDefault="001169DE" w:rsidP="009C5DE4">
            <w:pPr>
              <w:spacing w:after="0" w:line="240" w:lineRule="auto"/>
              <w:rPr>
                <w:rFonts w:asciiTheme="minorHAnsi" w:hAnsiTheme="minorHAnsi"/>
                <w:sz w:val="20"/>
                <w:szCs w:val="20"/>
              </w:rPr>
            </w:pPr>
          </w:p>
        </w:tc>
        <w:tc>
          <w:tcPr>
            <w:tcW w:w="4689" w:type="dxa"/>
            <w:tcBorders>
              <w:bottom w:val="single" w:sz="4" w:space="0" w:color="auto"/>
            </w:tcBorders>
          </w:tcPr>
          <w:p w:rsidR="001169DE" w:rsidRPr="00450EB3" w:rsidRDefault="001169DE" w:rsidP="009C5DE4">
            <w:pPr>
              <w:spacing w:after="0" w:line="240" w:lineRule="auto"/>
              <w:rPr>
                <w:rFonts w:asciiTheme="minorHAnsi" w:hAnsiTheme="minorHAnsi"/>
                <w:sz w:val="20"/>
                <w:szCs w:val="20"/>
              </w:rPr>
            </w:pPr>
          </w:p>
        </w:tc>
        <w:tc>
          <w:tcPr>
            <w:tcW w:w="1357" w:type="dxa"/>
            <w:tcBorders>
              <w:bottom w:val="single" w:sz="4" w:space="0" w:color="auto"/>
            </w:tcBorders>
          </w:tcPr>
          <w:p w:rsidR="001169DE" w:rsidRPr="00450EB3" w:rsidRDefault="001169DE" w:rsidP="009C5DE4">
            <w:pPr>
              <w:spacing w:after="0" w:line="240" w:lineRule="auto"/>
              <w:rPr>
                <w:rFonts w:asciiTheme="minorHAnsi" w:hAnsiTheme="minorHAnsi"/>
                <w:sz w:val="20"/>
                <w:szCs w:val="20"/>
              </w:rPr>
            </w:pPr>
          </w:p>
        </w:tc>
      </w:tr>
      <w:tr w:rsidR="003A3BC9" w:rsidRPr="00450EB3" w:rsidTr="00962DD0">
        <w:tc>
          <w:tcPr>
            <w:tcW w:w="13224" w:type="dxa"/>
            <w:gridSpan w:val="4"/>
            <w:tcBorders>
              <w:bottom w:val="single" w:sz="4" w:space="0" w:color="auto"/>
            </w:tcBorders>
            <w:shd w:val="clear" w:color="auto" w:fill="F3FF85"/>
          </w:tcPr>
          <w:p w:rsidR="003A3BC9" w:rsidRPr="00450EB3" w:rsidRDefault="003A3BC9" w:rsidP="003A3BC9">
            <w:pPr>
              <w:spacing w:after="0" w:line="240" w:lineRule="auto"/>
              <w:jc w:val="center"/>
              <w:rPr>
                <w:rFonts w:asciiTheme="minorHAnsi" w:hAnsiTheme="minorHAnsi"/>
                <w:sz w:val="20"/>
                <w:szCs w:val="20"/>
              </w:rPr>
            </w:pPr>
            <w:r w:rsidRPr="00450EB3">
              <w:rPr>
                <w:rFonts w:asciiTheme="minorHAnsi" w:hAnsiTheme="minorHAnsi" w:cs="Arial"/>
                <w:b/>
                <w:sz w:val="20"/>
                <w:szCs w:val="20"/>
              </w:rPr>
              <w:t>EMERGENCY ADMISSIONS</w:t>
            </w:r>
          </w:p>
        </w:tc>
      </w:tr>
      <w:tr w:rsidR="003A3BC9" w:rsidRPr="00450EB3" w:rsidTr="0082203E">
        <w:tc>
          <w:tcPr>
            <w:tcW w:w="5761" w:type="dxa"/>
            <w:tcBorders>
              <w:bottom w:val="single" w:sz="4" w:space="0" w:color="auto"/>
            </w:tcBorders>
          </w:tcPr>
          <w:p w:rsidR="003A3BC9" w:rsidRPr="00450EB3" w:rsidRDefault="003A3BC9" w:rsidP="003A3BC9">
            <w:pPr>
              <w:spacing w:after="0" w:line="240" w:lineRule="auto"/>
              <w:rPr>
                <w:rFonts w:asciiTheme="minorHAnsi" w:hAnsiTheme="minorHAnsi"/>
                <w:b/>
                <w:sz w:val="20"/>
                <w:szCs w:val="20"/>
              </w:rPr>
            </w:pPr>
            <w:r w:rsidRPr="00450EB3">
              <w:rPr>
                <w:rFonts w:asciiTheme="minorHAnsi" w:hAnsiTheme="minorHAnsi"/>
                <w:b/>
                <w:sz w:val="20"/>
                <w:szCs w:val="20"/>
              </w:rPr>
              <w:t>6VAC35-41-780. Emergency admissions.</w:t>
            </w:r>
          </w:p>
          <w:p w:rsidR="003A3BC9" w:rsidRPr="00450EB3" w:rsidRDefault="003A3BC9" w:rsidP="003A3BC9">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Providers accepting emergency admissions, which are the unplanned or unexpected admission of a resident in need of immediate care excluding self-admittance to a shelter care facility or a court ordered placement, shall:</w:t>
            </w:r>
          </w:p>
          <w:p w:rsidR="003A3BC9" w:rsidRPr="00450EB3" w:rsidRDefault="003A3BC9" w:rsidP="003A3BC9">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1. Develop and implement written procedures governing such admissions that shall include procedures to make and document prompt efforts to obtain (i) a written placement agreement signed by the legal guardian or (ii) the order of a court;</w:t>
            </w:r>
          </w:p>
        </w:tc>
        <w:tc>
          <w:tcPr>
            <w:tcW w:w="0" w:type="auto"/>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c>
          <w:tcPr>
            <w:tcW w:w="4689" w:type="dxa"/>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c>
          <w:tcPr>
            <w:tcW w:w="1357" w:type="dxa"/>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r>
      <w:tr w:rsidR="003A3BC9" w:rsidRPr="00450EB3" w:rsidTr="0082203E">
        <w:tc>
          <w:tcPr>
            <w:tcW w:w="5761" w:type="dxa"/>
            <w:tcBorders>
              <w:bottom w:val="single" w:sz="4" w:space="0" w:color="auto"/>
            </w:tcBorders>
          </w:tcPr>
          <w:p w:rsidR="003A3BC9" w:rsidRDefault="003A3BC9" w:rsidP="003A3BC9">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2. Place in each resident's record the order of a court, a written request for care or documentation of an oral request for care, and justification of why the resident is to be admitted on an emergency basis; and </w:t>
            </w:r>
          </w:p>
          <w:p w:rsidR="005B7486" w:rsidRPr="00450EB3" w:rsidRDefault="005B7486" w:rsidP="003A3BC9">
            <w:pPr>
              <w:pStyle w:val="sectbi"/>
              <w:spacing w:before="0" w:beforeAutospacing="0" w:after="0" w:afterAutospacing="0"/>
              <w:rPr>
                <w:rFonts w:asciiTheme="minorHAnsi" w:hAnsiTheme="minorHAnsi"/>
                <w:b/>
                <w:sz w:val="20"/>
                <w:szCs w:val="20"/>
              </w:rPr>
            </w:pPr>
          </w:p>
        </w:tc>
        <w:tc>
          <w:tcPr>
            <w:tcW w:w="0" w:type="auto"/>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c>
          <w:tcPr>
            <w:tcW w:w="4689" w:type="dxa"/>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c>
          <w:tcPr>
            <w:tcW w:w="1357" w:type="dxa"/>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r>
      <w:tr w:rsidR="003A3BC9" w:rsidRPr="00450EB3" w:rsidTr="0082203E">
        <w:tc>
          <w:tcPr>
            <w:tcW w:w="5761" w:type="dxa"/>
            <w:tcBorders>
              <w:bottom w:val="single" w:sz="4" w:space="0" w:color="auto"/>
            </w:tcBorders>
          </w:tcPr>
          <w:p w:rsidR="003A3BC9" w:rsidRPr="00450EB3" w:rsidRDefault="003A3BC9" w:rsidP="003A3BC9">
            <w:pPr>
              <w:spacing w:after="0" w:line="240" w:lineRule="auto"/>
              <w:rPr>
                <w:rFonts w:asciiTheme="minorHAnsi" w:hAnsiTheme="minorHAnsi"/>
                <w:b/>
                <w:sz w:val="20"/>
                <w:szCs w:val="20"/>
              </w:rPr>
            </w:pPr>
            <w:r w:rsidRPr="00450EB3">
              <w:rPr>
                <w:rFonts w:asciiTheme="minorHAnsi" w:hAnsiTheme="minorHAnsi"/>
                <w:sz w:val="20"/>
                <w:szCs w:val="20"/>
              </w:rPr>
              <w:lastRenderedPageBreak/>
              <w:t xml:space="preserve">3. Except placements pursuant to court orders, clearly document in written assessment information gathered for the emergency admission that the individual meets the facility's criteria for admission.               </w:t>
            </w:r>
          </w:p>
        </w:tc>
        <w:tc>
          <w:tcPr>
            <w:tcW w:w="0" w:type="auto"/>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c>
          <w:tcPr>
            <w:tcW w:w="4689" w:type="dxa"/>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c>
          <w:tcPr>
            <w:tcW w:w="1357" w:type="dxa"/>
            <w:tcBorders>
              <w:bottom w:val="single" w:sz="4" w:space="0" w:color="auto"/>
            </w:tcBorders>
          </w:tcPr>
          <w:p w:rsidR="003A3BC9" w:rsidRPr="00450EB3" w:rsidRDefault="003A3BC9" w:rsidP="009C5DE4">
            <w:pPr>
              <w:spacing w:after="0" w:line="240" w:lineRule="auto"/>
              <w:rPr>
                <w:rFonts w:asciiTheme="minorHAnsi" w:hAnsiTheme="minorHAnsi"/>
                <w:sz w:val="20"/>
                <w:szCs w:val="20"/>
              </w:rPr>
            </w:pPr>
          </w:p>
        </w:tc>
      </w:tr>
      <w:tr w:rsidR="00630489" w:rsidRPr="00450EB3" w:rsidTr="0082203E">
        <w:tc>
          <w:tcPr>
            <w:tcW w:w="5761" w:type="dxa"/>
            <w:tcBorders>
              <w:bottom w:val="single" w:sz="4" w:space="0" w:color="auto"/>
            </w:tcBorders>
          </w:tcPr>
          <w:p w:rsidR="00630489" w:rsidRPr="00450EB3" w:rsidRDefault="00630489" w:rsidP="00630489">
            <w:pPr>
              <w:spacing w:after="0" w:line="240" w:lineRule="auto"/>
              <w:rPr>
                <w:rFonts w:asciiTheme="minorHAnsi" w:hAnsiTheme="minorHAnsi"/>
                <w:b/>
                <w:sz w:val="20"/>
                <w:szCs w:val="20"/>
              </w:rPr>
            </w:pPr>
            <w:r w:rsidRPr="00450EB3">
              <w:rPr>
                <w:rFonts w:asciiTheme="minorHAnsi" w:hAnsiTheme="minorHAnsi"/>
                <w:b/>
                <w:sz w:val="20"/>
                <w:szCs w:val="20"/>
              </w:rPr>
              <w:t>6VAC35-41-770 (B). Orientation to facility rules and disciplinary procedures.</w:t>
            </w:r>
          </w:p>
          <w:p w:rsidR="00630489" w:rsidRPr="00450EB3" w:rsidRDefault="00630489" w:rsidP="00630489">
            <w:pPr>
              <w:spacing w:after="0" w:line="240" w:lineRule="auto"/>
              <w:rPr>
                <w:rFonts w:asciiTheme="minorHAnsi" w:hAnsiTheme="minorHAnsi"/>
                <w:b/>
                <w:sz w:val="20"/>
                <w:szCs w:val="20"/>
              </w:rPr>
            </w:pPr>
            <w:r w:rsidRPr="00450EB3">
              <w:rPr>
                <w:rFonts w:asciiTheme="minorHAnsi" w:hAnsiTheme="minorHAnsi"/>
                <w:sz w:val="20"/>
                <w:szCs w:val="20"/>
              </w:rPr>
              <w:t xml:space="preserve">B. Where a language or literacy problem exists that can lead to a resident misunderstanding the facility rules and regulations, staff or a qualified person under the supervision of staff shall assist the resident.   </w:t>
            </w:r>
          </w:p>
        </w:tc>
        <w:tc>
          <w:tcPr>
            <w:tcW w:w="0" w:type="auto"/>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4689"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c>
          <w:tcPr>
            <w:tcW w:w="1357" w:type="dxa"/>
            <w:tcBorders>
              <w:bottom w:val="single" w:sz="4" w:space="0" w:color="auto"/>
            </w:tcBorders>
          </w:tcPr>
          <w:p w:rsidR="00630489" w:rsidRPr="00450EB3" w:rsidRDefault="00630489" w:rsidP="009C5DE4">
            <w:pPr>
              <w:spacing w:after="0" w:line="240" w:lineRule="auto"/>
              <w:rPr>
                <w:rFonts w:asciiTheme="minorHAnsi" w:hAnsiTheme="minorHAnsi"/>
                <w:sz w:val="20"/>
                <w:szCs w:val="20"/>
              </w:rPr>
            </w:pPr>
          </w:p>
        </w:tc>
      </w:tr>
      <w:tr w:rsidR="00630489" w:rsidRPr="00450EB3" w:rsidTr="00962DD0">
        <w:tc>
          <w:tcPr>
            <w:tcW w:w="13224" w:type="dxa"/>
            <w:gridSpan w:val="4"/>
            <w:shd w:val="clear" w:color="auto" w:fill="F3FF85"/>
          </w:tcPr>
          <w:p w:rsidR="00630489" w:rsidRPr="00450EB3" w:rsidRDefault="00AF16AF" w:rsidP="00CC47C5">
            <w:pPr>
              <w:spacing w:after="0" w:line="240" w:lineRule="auto"/>
              <w:jc w:val="center"/>
              <w:rPr>
                <w:rFonts w:asciiTheme="minorHAnsi" w:hAnsiTheme="minorHAnsi"/>
                <w:sz w:val="20"/>
                <w:szCs w:val="20"/>
              </w:rPr>
            </w:pPr>
            <w:r w:rsidRPr="00450EB3">
              <w:rPr>
                <w:rFonts w:asciiTheme="minorHAnsi" w:hAnsiTheme="minorHAnsi" w:cs="Arial"/>
                <w:b/>
                <w:sz w:val="20"/>
                <w:szCs w:val="20"/>
              </w:rPr>
              <w:t>RESIDENT TRANSFER BETWEEN RESIDENTIAL FACILITIES LOCATED IN VIRGINIA AND OPERATED BY THE SAME GOVERNING AUTHORITY</w:t>
            </w:r>
          </w:p>
        </w:tc>
      </w:tr>
      <w:tr w:rsidR="00AF16AF" w:rsidRPr="00450EB3" w:rsidTr="0082203E">
        <w:tc>
          <w:tcPr>
            <w:tcW w:w="5761" w:type="dxa"/>
            <w:tcBorders>
              <w:bottom w:val="single" w:sz="4" w:space="0" w:color="auto"/>
            </w:tcBorders>
          </w:tcPr>
          <w:p w:rsidR="00AF16AF" w:rsidRPr="00450EB3" w:rsidRDefault="00AF16AF" w:rsidP="00AF16AF">
            <w:pPr>
              <w:spacing w:after="0" w:line="240" w:lineRule="auto"/>
              <w:rPr>
                <w:rFonts w:asciiTheme="minorHAnsi" w:hAnsiTheme="minorHAnsi"/>
                <w:b/>
                <w:sz w:val="20"/>
                <w:szCs w:val="20"/>
              </w:rPr>
            </w:pPr>
            <w:r w:rsidRPr="00450EB3">
              <w:rPr>
                <w:rFonts w:asciiTheme="minorHAnsi" w:hAnsiTheme="minorHAnsi"/>
                <w:b/>
                <w:sz w:val="20"/>
                <w:szCs w:val="20"/>
              </w:rPr>
              <w:t>6VAC35-41-790 (A). Resident transfer between residential facilities located in Virginia and operated by the same governing authority.</w:t>
            </w:r>
          </w:p>
          <w:p w:rsidR="00AF16AF" w:rsidRPr="00450EB3" w:rsidRDefault="00AF16AF" w:rsidP="00AF16AF">
            <w:pPr>
              <w:spacing w:after="0" w:line="240" w:lineRule="auto"/>
              <w:rPr>
                <w:rFonts w:asciiTheme="minorHAnsi" w:hAnsiTheme="minorHAnsi"/>
                <w:b/>
                <w:sz w:val="20"/>
                <w:szCs w:val="20"/>
              </w:rPr>
            </w:pPr>
            <w:r w:rsidRPr="00450EB3">
              <w:rPr>
                <w:rFonts w:asciiTheme="minorHAnsi" w:hAnsiTheme="minorHAnsi"/>
                <w:sz w:val="20"/>
                <w:szCs w:val="20"/>
              </w:rPr>
              <w:t xml:space="preserve">A. Except for transfers pursuant to a court order, when a resident is transferred from one to another facility operated by the same provider or governing authority the sending facility shall provide the receiving facility, at the time of transfer, a written summary of (i) the resident's progress while at the facility; (ii) the justification for the transfer; (iii) the resident's current strengths and needs; and (iv) any medical needs, medications, and restrictions and, if necessary, instructions for meeting these needs.            </w:t>
            </w:r>
          </w:p>
        </w:tc>
        <w:tc>
          <w:tcPr>
            <w:tcW w:w="0" w:type="auto"/>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4689"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p w:rsidR="008F6D63" w:rsidRPr="00450EB3" w:rsidRDefault="008F6D63" w:rsidP="009C5DE4">
            <w:pPr>
              <w:spacing w:after="0" w:line="240" w:lineRule="auto"/>
              <w:rPr>
                <w:rFonts w:asciiTheme="minorHAnsi" w:hAnsiTheme="minorHAnsi"/>
                <w:sz w:val="20"/>
                <w:szCs w:val="20"/>
              </w:rPr>
            </w:pPr>
          </w:p>
        </w:tc>
        <w:tc>
          <w:tcPr>
            <w:tcW w:w="1357"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r>
      <w:tr w:rsidR="00AF16AF" w:rsidRPr="00450EB3" w:rsidTr="0082203E">
        <w:tc>
          <w:tcPr>
            <w:tcW w:w="5761" w:type="dxa"/>
            <w:tcBorders>
              <w:bottom w:val="single" w:sz="4" w:space="0" w:color="auto"/>
            </w:tcBorders>
          </w:tcPr>
          <w:p w:rsidR="00AF16AF" w:rsidRPr="00450EB3" w:rsidRDefault="00AF16AF" w:rsidP="00AF16AF">
            <w:pPr>
              <w:spacing w:after="0" w:line="240" w:lineRule="auto"/>
              <w:rPr>
                <w:rFonts w:asciiTheme="minorHAnsi" w:hAnsiTheme="minorHAnsi"/>
                <w:b/>
                <w:sz w:val="20"/>
                <w:szCs w:val="20"/>
              </w:rPr>
            </w:pPr>
            <w:r w:rsidRPr="00450EB3">
              <w:rPr>
                <w:rFonts w:asciiTheme="minorHAnsi" w:hAnsiTheme="minorHAnsi"/>
                <w:b/>
                <w:sz w:val="20"/>
                <w:szCs w:val="20"/>
              </w:rPr>
              <w:t>6VAC35-41-790 (B). Resident transfer between residential facilities located in Virginia and operated by the same governing authority.</w:t>
            </w:r>
          </w:p>
          <w:p w:rsidR="00AF16AF" w:rsidRPr="00450EB3" w:rsidRDefault="00AF16AF" w:rsidP="00AF16AF">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B. Except for transfers pursuant to a court order, when a resident is transferred from one to another facility operated by the same provider or governing authority the receiving facility shall document at the time of transfer:</w:t>
            </w:r>
          </w:p>
          <w:p w:rsidR="00AF16AF" w:rsidRPr="00450EB3" w:rsidRDefault="00AF16AF" w:rsidP="00AF16AF">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1. Preparation through sharing information with the resident, the family and the placing agency about the facility, the staff, the population served, activities, and criteria for admission;</w:t>
            </w:r>
          </w:p>
        </w:tc>
        <w:tc>
          <w:tcPr>
            <w:tcW w:w="0" w:type="auto"/>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4689"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1357"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r>
      <w:tr w:rsidR="00AF16AF" w:rsidRPr="00450EB3" w:rsidTr="0082203E">
        <w:tc>
          <w:tcPr>
            <w:tcW w:w="5761" w:type="dxa"/>
            <w:tcBorders>
              <w:bottom w:val="single" w:sz="4" w:space="0" w:color="auto"/>
            </w:tcBorders>
          </w:tcPr>
          <w:p w:rsidR="00AF16AF" w:rsidRPr="00450EB3" w:rsidRDefault="00AF16AF" w:rsidP="00AF16AF">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2. Notification to the family, if appropriate; the resident, the placement agency, and the legal guardian; and </w:t>
            </w:r>
          </w:p>
        </w:tc>
        <w:tc>
          <w:tcPr>
            <w:tcW w:w="0" w:type="auto"/>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4689"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1357"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r>
      <w:tr w:rsidR="00AF16AF" w:rsidRPr="00450EB3" w:rsidTr="0082203E">
        <w:tc>
          <w:tcPr>
            <w:tcW w:w="5761" w:type="dxa"/>
            <w:tcBorders>
              <w:bottom w:val="single" w:sz="4" w:space="0" w:color="auto"/>
            </w:tcBorders>
          </w:tcPr>
          <w:p w:rsidR="00AF16AF" w:rsidRPr="00450EB3" w:rsidRDefault="00AF16AF" w:rsidP="00AF16AF">
            <w:pPr>
              <w:spacing w:after="0" w:line="240" w:lineRule="auto"/>
              <w:rPr>
                <w:rFonts w:asciiTheme="minorHAnsi" w:hAnsiTheme="minorHAnsi"/>
                <w:b/>
                <w:sz w:val="20"/>
                <w:szCs w:val="20"/>
              </w:rPr>
            </w:pPr>
            <w:r w:rsidRPr="00450EB3">
              <w:rPr>
                <w:rFonts w:asciiTheme="minorHAnsi" w:hAnsiTheme="minorHAnsi"/>
                <w:sz w:val="20"/>
                <w:szCs w:val="20"/>
              </w:rPr>
              <w:t xml:space="preserve">3. Receipt of the written summary from the sending facility required by subsection A of this section.      </w:t>
            </w:r>
          </w:p>
        </w:tc>
        <w:tc>
          <w:tcPr>
            <w:tcW w:w="0" w:type="auto"/>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4689"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1357"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r>
      <w:tr w:rsidR="00AF16AF" w:rsidRPr="00450EB3" w:rsidTr="00962DD0">
        <w:tc>
          <w:tcPr>
            <w:tcW w:w="13224" w:type="dxa"/>
            <w:gridSpan w:val="4"/>
            <w:shd w:val="clear" w:color="auto" w:fill="F3FF85"/>
          </w:tcPr>
          <w:p w:rsidR="00AF16AF" w:rsidRPr="00450EB3" w:rsidRDefault="00AF16AF" w:rsidP="00AF16AF">
            <w:pPr>
              <w:spacing w:after="0" w:line="240" w:lineRule="auto"/>
              <w:jc w:val="center"/>
              <w:rPr>
                <w:rFonts w:asciiTheme="minorHAnsi" w:hAnsiTheme="minorHAnsi"/>
                <w:sz w:val="20"/>
                <w:szCs w:val="20"/>
              </w:rPr>
            </w:pPr>
            <w:r w:rsidRPr="00450EB3">
              <w:rPr>
                <w:rFonts w:asciiTheme="minorHAnsi" w:hAnsiTheme="minorHAnsi" w:cs="Arial"/>
                <w:b/>
                <w:sz w:val="20"/>
                <w:szCs w:val="20"/>
              </w:rPr>
              <w:t>PLACEMENT OF RESIDENTS OUTSIDE THE FACILITY</w:t>
            </w:r>
          </w:p>
        </w:tc>
      </w:tr>
      <w:tr w:rsidR="00AF16AF" w:rsidRPr="00450EB3" w:rsidTr="0082203E">
        <w:tc>
          <w:tcPr>
            <w:tcW w:w="5761" w:type="dxa"/>
            <w:tcBorders>
              <w:bottom w:val="single" w:sz="4" w:space="0" w:color="auto"/>
            </w:tcBorders>
          </w:tcPr>
          <w:p w:rsidR="00AF16AF" w:rsidRPr="00450EB3" w:rsidRDefault="00AF16AF" w:rsidP="00AF16AF">
            <w:pPr>
              <w:spacing w:after="0" w:line="240" w:lineRule="auto"/>
              <w:rPr>
                <w:rFonts w:asciiTheme="minorHAnsi" w:hAnsiTheme="minorHAnsi"/>
                <w:b/>
                <w:sz w:val="20"/>
                <w:szCs w:val="20"/>
              </w:rPr>
            </w:pPr>
            <w:r w:rsidRPr="00450EB3">
              <w:rPr>
                <w:rFonts w:asciiTheme="minorHAnsi" w:hAnsiTheme="minorHAnsi"/>
                <w:b/>
                <w:sz w:val="20"/>
                <w:szCs w:val="20"/>
              </w:rPr>
              <w:t>6VAC35-41-800. Placement of residents outside the facility.</w:t>
            </w:r>
          </w:p>
          <w:p w:rsidR="00AF16AF" w:rsidRPr="00450EB3" w:rsidRDefault="00AF16AF" w:rsidP="00AF16AF">
            <w:pPr>
              <w:shd w:val="clear" w:color="auto" w:fill="FFFFFF"/>
              <w:autoSpaceDE w:val="0"/>
              <w:autoSpaceDN w:val="0"/>
              <w:spacing w:after="0" w:line="240" w:lineRule="auto"/>
              <w:jc w:val="both"/>
              <w:rPr>
                <w:rFonts w:asciiTheme="minorHAnsi" w:hAnsiTheme="minorHAnsi"/>
                <w:b/>
                <w:sz w:val="20"/>
                <w:szCs w:val="20"/>
              </w:rPr>
            </w:pPr>
            <w:r w:rsidRPr="00450EB3">
              <w:rPr>
                <w:rFonts w:asciiTheme="minorHAnsi" w:hAnsiTheme="minorHAnsi"/>
                <w:sz w:val="20"/>
                <w:szCs w:val="20"/>
              </w:rPr>
              <w:t xml:space="preserve">A resident shall not be placed outside the facility prior to the facility obtaining a placing agency license from the Department of Social </w:t>
            </w:r>
            <w:r w:rsidRPr="00450EB3">
              <w:rPr>
                <w:rFonts w:asciiTheme="minorHAnsi" w:hAnsiTheme="minorHAnsi"/>
                <w:sz w:val="20"/>
                <w:szCs w:val="20"/>
              </w:rPr>
              <w:lastRenderedPageBreak/>
              <w:t xml:space="preserve">Services, except as permitted by statute or by order of a court of competent jurisdiction.             </w:t>
            </w:r>
          </w:p>
        </w:tc>
        <w:tc>
          <w:tcPr>
            <w:tcW w:w="0" w:type="auto"/>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4689"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c>
          <w:tcPr>
            <w:tcW w:w="1357" w:type="dxa"/>
            <w:tcBorders>
              <w:bottom w:val="single" w:sz="4" w:space="0" w:color="auto"/>
            </w:tcBorders>
          </w:tcPr>
          <w:p w:rsidR="00AF16AF" w:rsidRPr="00450EB3" w:rsidRDefault="00AF16AF" w:rsidP="009C5DE4">
            <w:pPr>
              <w:spacing w:after="0" w:line="240" w:lineRule="auto"/>
              <w:rPr>
                <w:rFonts w:asciiTheme="minorHAnsi" w:hAnsiTheme="minorHAnsi"/>
                <w:sz w:val="20"/>
                <w:szCs w:val="20"/>
              </w:rPr>
            </w:pPr>
          </w:p>
        </w:tc>
      </w:tr>
      <w:tr w:rsidR="00AF16AF" w:rsidRPr="00450EB3" w:rsidTr="00962DD0">
        <w:tc>
          <w:tcPr>
            <w:tcW w:w="13224" w:type="dxa"/>
            <w:gridSpan w:val="4"/>
            <w:shd w:val="clear" w:color="auto" w:fill="F3FF85"/>
          </w:tcPr>
          <w:p w:rsidR="00AF16AF" w:rsidRPr="00450EB3" w:rsidRDefault="00AF16AF" w:rsidP="00AF16AF">
            <w:pPr>
              <w:spacing w:after="0" w:line="240" w:lineRule="auto"/>
              <w:jc w:val="center"/>
              <w:rPr>
                <w:rFonts w:asciiTheme="minorHAnsi" w:hAnsiTheme="minorHAnsi"/>
                <w:sz w:val="20"/>
                <w:szCs w:val="20"/>
              </w:rPr>
            </w:pPr>
            <w:r w:rsidRPr="00450EB3">
              <w:rPr>
                <w:rFonts w:asciiTheme="minorHAnsi" w:hAnsiTheme="minorHAnsi" w:cs="Arial"/>
                <w:b/>
                <w:sz w:val="20"/>
                <w:szCs w:val="20"/>
              </w:rPr>
              <w:lastRenderedPageBreak/>
              <w:t>DISCHARGE PROCEDURES</w:t>
            </w:r>
          </w:p>
        </w:tc>
      </w:tr>
      <w:tr w:rsidR="00A27C59" w:rsidRPr="00450EB3" w:rsidTr="0082203E">
        <w:tc>
          <w:tcPr>
            <w:tcW w:w="5761" w:type="dxa"/>
          </w:tcPr>
          <w:p w:rsidR="00A27C59" w:rsidRPr="00450EB3" w:rsidRDefault="00A27C59" w:rsidP="00A27C59">
            <w:pPr>
              <w:spacing w:after="0" w:line="240" w:lineRule="auto"/>
              <w:rPr>
                <w:rFonts w:asciiTheme="minorHAnsi" w:hAnsiTheme="minorHAnsi"/>
                <w:b/>
                <w:sz w:val="20"/>
                <w:szCs w:val="20"/>
              </w:rPr>
            </w:pPr>
            <w:r w:rsidRPr="00450EB3">
              <w:rPr>
                <w:rFonts w:asciiTheme="minorHAnsi" w:hAnsiTheme="minorHAnsi"/>
                <w:b/>
                <w:sz w:val="20"/>
                <w:szCs w:val="20"/>
              </w:rPr>
              <w:t>6VAC35-41-810 (C). Discharge procedures.</w:t>
            </w:r>
          </w:p>
          <w:p w:rsidR="00A27C59" w:rsidRPr="00450EB3" w:rsidRDefault="00A27C59" w:rsidP="00A27C59">
            <w:pPr>
              <w:spacing w:after="0" w:line="240" w:lineRule="auto"/>
              <w:rPr>
                <w:rFonts w:asciiTheme="minorHAnsi" w:hAnsiTheme="minorHAnsi"/>
                <w:b/>
                <w:sz w:val="20"/>
                <w:szCs w:val="20"/>
              </w:rPr>
            </w:pPr>
            <w:r w:rsidRPr="00450EB3">
              <w:rPr>
                <w:rFonts w:asciiTheme="minorHAnsi" w:hAnsiTheme="minorHAnsi"/>
                <w:sz w:val="20"/>
                <w:szCs w:val="20"/>
              </w:rPr>
              <w:t xml:space="preserve">C. Residents shall be discharged only to the legal guardian, legally authorized representative, or foster parent with the written authorization of a representative of the legal guardian. Residents over the age of 17 or who have been emancipated may assume responsibility for their own discharge.         </w:t>
            </w:r>
          </w:p>
        </w:tc>
        <w:tc>
          <w:tcPr>
            <w:tcW w:w="0" w:type="auto"/>
          </w:tcPr>
          <w:p w:rsidR="00A27C59" w:rsidRPr="00450EB3" w:rsidRDefault="00A27C59" w:rsidP="00AF16AF">
            <w:pPr>
              <w:spacing w:after="0" w:line="240" w:lineRule="auto"/>
              <w:rPr>
                <w:rFonts w:asciiTheme="minorHAnsi" w:hAnsiTheme="minorHAnsi"/>
                <w:sz w:val="20"/>
                <w:szCs w:val="20"/>
              </w:rPr>
            </w:pPr>
          </w:p>
          <w:p w:rsidR="00A27C59" w:rsidRPr="00450EB3" w:rsidRDefault="00A27C59" w:rsidP="00AF16AF">
            <w:pPr>
              <w:spacing w:after="0" w:line="240" w:lineRule="auto"/>
              <w:rPr>
                <w:rFonts w:asciiTheme="minorHAnsi" w:hAnsiTheme="minorHAnsi"/>
                <w:sz w:val="20"/>
                <w:szCs w:val="20"/>
              </w:rPr>
            </w:pPr>
          </w:p>
          <w:p w:rsidR="00A27C59" w:rsidRPr="00450EB3" w:rsidRDefault="00A27C59" w:rsidP="00AF16AF">
            <w:pPr>
              <w:spacing w:after="0" w:line="240" w:lineRule="auto"/>
              <w:rPr>
                <w:rFonts w:asciiTheme="minorHAnsi" w:hAnsiTheme="minorHAnsi"/>
                <w:sz w:val="20"/>
                <w:szCs w:val="20"/>
              </w:rPr>
            </w:pPr>
          </w:p>
          <w:p w:rsidR="00A27C59" w:rsidRPr="00450EB3" w:rsidRDefault="00A27C59" w:rsidP="00AF16AF">
            <w:pPr>
              <w:spacing w:after="0" w:line="240" w:lineRule="auto"/>
              <w:rPr>
                <w:rFonts w:asciiTheme="minorHAnsi" w:hAnsiTheme="minorHAnsi"/>
                <w:sz w:val="20"/>
                <w:szCs w:val="20"/>
              </w:rPr>
            </w:pPr>
          </w:p>
        </w:tc>
        <w:tc>
          <w:tcPr>
            <w:tcW w:w="4689" w:type="dxa"/>
          </w:tcPr>
          <w:p w:rsidR="00A27C59" w:rsidRPr="00450EB3" w:rsidRDefault="00A27C59" w:rsidP="00AF16AF">
            <w:pPr>
              <w:spacing w:after="0" w:line="240" w:lineRule="auto"/>
              <w:rPr>
                <w:rFonts w:asciiTheme="minorHAnsi" w:hAnsiTheme="minorHAnsi"/>
                <w:sz w:val="20"/>
                <w:szCs w:val="20"/>
              </w:rPr>
            </w:pPr>
          </w:p>
          <w:p w:rsidR="00A27C59" w:rsidRPr="00450EB3" w:rsidRDefault="00A27C59" w:rsidP="00AF16AF">
            <w:pPr>
              <w:spacing w:after="0" w:line="240" w:lineRule="auto"/>
              <w:rPr>
                <w:rFonts w:asciiTheme="minorHAnsi" w:hAnsiTheme="minorHAnsi"/>
                <w:sz w:val="20"/>
                <w:szCs w:val="20"/>
              </w:rPr>
            </w:pPr>
          </w:p>
        </w:tc>
        <w:tc>
          <w:tcPr>
            <w:tcW w:w="1357" w:type="dxa"/>
          </w:tcPr>
          <w:p w:rsidR="00A27C59" w:rsidRPr="00450EB3" w:rsidRDefault="00A27C59" w:rsidP="00AF16AF">
            <w:pPr>
              <w:spacing w:after="0" w:line="240" w:lineRule="auto"/>
              <w:rPr>
                <w:rFonts w:asciiTheme="minorHAnsi" w:hAnsiTheme="minorHAnsi"/>
                <w:sz w:val="20"/>
                <w:szCs w:val="20"/>
              </w:rPr>
            </w:pPr>
          </w:p>
          <w:p w:rsidR="00A27C59" w:rsidRPr="00450EB3" w:rsidRDefault="00A27C59" w:rsidP="00AF16AF">
            <w:pPr>
              <w:spacing w:after="0" w:line="240" w:lineRule="auto"/>
              <w:rPr>
                <w:rFonts w:asciiTheme="minorHAnsi" w:hAnsiTheme="minorHAnsi"/>
                <w:sz w:val="20"/>
                <w:szCs w:val="20"/>
              </w:rPr>
            </w:pPr>
          </w:p>
        </w:tc>
      </w:tr>
      <w:tr w:rsidR="00A27C59" w:rsidRPr="00450EB3" w:rsidTr="0082203E">
        <w:tc>
          <w:tcPr>
            <w:tcW w:w="5761" w:type="dxa"/>
          </w:tcPr>
          <w:p w:rsidR="00A27C59" w:rsidRPr="00450EB3" w:rsidRDefault="00A27C59" w:rsidP="00A27C59">
            <w:pPr>
              <w:spacing w:after="0" w:line="240" w:lineRule="auto"/>
              <w:rPr>
                <w:rFonts w:asciiTheme="minorHAnsi" w:hAnsiTheme="minorHAnsi"/>
                <w:b/>
                <w:sz w:val="20"/>
                <w:szCs w:val="20"/>
              </w:rPr>
            </w:pPr>
            <w:r w:rsidRPr="00450EB3">
              <w:rPr>
                <w:rFonts w:asciiTheme="minorHAnsi" w:hAnsiTheme="minorHAnsi"/>
                <w:b/>
                <w:sz w:val="20"/>
                <w:szCs w:val="20"/>
              </w:rPr>
              <w:t>6VAC35-41-810 (D). Discharge procedures.</w:t>
            </w:r>
          </w:p>
          <w:p w:rsidR="00A27C59" w:rsidRPr="00450EB3" w:rsidRDefault="00A27C59" w:rsidP="00A27C59">
            <w:pPr>
              <w:spacing w:after="0" w:line="240" w:lineRule="auto"/>
              <w:rPr>
                <w:rFonts w:asciiTheme="minorHAnsi" w:hAnsiTheme="minorHAnsi"/>
                <w:b/>
                <w:sz w:val="20"/>
                <w:szCs w:val="20"/>
              </w:rPr>
            </w:pPr>
            <w:r w:rsidRPr="00450EB3">
              <w:rPr>
                <w:rFonts w:asciiTheme="minorHAnsi" w:hAnsiTheme="minorHAnsi"/>
                <w:sz w:val="20"/>
                <w:szCs w:val="20"/>
              </w:rPr>
              <w:t>D. As appropriate and applicable, information concerning current medications, need for continuing therapeutic interventions, educational status, and other items important to the resident's continuing care shall be provided to the legal guardian or legally authorized representative, as appropriate.</w:t>
            </w:r>
          </w:p>
        </w:tc>
        <w:tc>
          <w:tcPr>
            <w:tcW w:w="0" w:type="auto"/>
          </w:tcPr>
          <w:p w:rsidR="00A27C59" w:rsidRPr="00450EB3" w:rsidRDefault="00A27C59" w:rsidP="00AF16AF">
            <w:pPr>
              <w:spacing w:after="0" w:line="240" w:lineRule="auto"/>
              <w:rPr>
                <w:rFonts w:asciiTheme="minorHAnsi" w:hAnsiTheme="minorHAnsi"/>
                <w:sz w:val="20"/>
                <w:szCs w:val="20"/>
              </w:rPr>
            </w:pPr>
          </w:p>
        </w:tc>
        <w:tc>
          <w:tcPr>
            <w:tcW w:w="4689" w:type="dxa"/>
          </w:tcPr>
          <w:p w:rsidR="00A27C59" w:rsidRPr="00450EB3" w:rsidRDefault="00A27C59" w:rsidP="00AF16AF">
            <w:pPr>
              <w:spacing w:after="0" w:line="240" w:lineRule="auto"/>
              <w:rPr>
                <w:rFonts w:asciiTheme="minorHAnsi" w:hAnsiTheme="minorHAnsi"/>
                <w:sz w:val="20"/>
                <w:szCs w:val="20"/>
              </w:rPr>
            </w:pPr>
          </w:p>
        </w:tc>
        <w:tc>
          <w:tcPr>
            <w:tcW w:w="1357" w:type="dxa"/>
          </w:tcPr>
          <w:p w:rsidR="00A27C59" w:rsidRPr="00450EB3" w:rsidRDefault="00A27C59" w:rsidP="00AF16AF">
            <w:pPr>
              <w:spacing w:after="0" w:line="240" w:lineRule="auto"/>
              <w:rPr>
                <w:rFonts w:asciiTheme="minorHAnsi" w:hAnsiTheme="minorHAnsi"/>
                <w:sz w:val="20"/>
                <w:szCs w:val="20"/>
              </w:rPr>
            </w:pPr>
          </w:p>
        </w:tc>
      </w:tr>
      <w:tr w:rsidR="00A27C59" w:rsidRPr="00450EB3" w:rsidTr="00962DD0">
        <w:tc>
          <w:tcPr>
            <w:tcW w:w="13224" w:type="dxa"/>
            <w:gridSpan w:val="4"/>
            <w:tcBorders>
              <w:bottom w:val="single" w:sz="4" w:space="0" w:color="auto"/>
            </w:tcBorders>
            <w:shd w:val="clear" w:color="auto" w:fill="F3FF85"/>
          </w:tcPr>
          <w:p w:rsidR="00A27C59" w:rsidRPr="00450EB3" w:rsidRDefault="00A27C59" w:rsidP="00A27C59">
            <w:pPr>
              <w:spacing w:after="0" w:line="240" w:lineRule="auto"/>
              <w:jc w:val="center"/>
              <w:rPr>
                <w:rFonts w:asciiTheme="minorHAnsi" w:hAnsiTheme="minorHAnsi"/>
                <w:sz w:val="20"/>
                <w:szCs w:val="20"/>
              </w:rPr>
            </w:pPr>
            <w:r w:rsidRPr="00450EB3">
              <w:rPr>
                <w:rFonts w:asciiTheme="minorHAnsi" w:hAnsiTheme="minorHAnsi" w:cs="Arial"/>
                <w:b/>
                <w:sz w:val="20"/>
                <w:szCs w:val="20"/>
              </w:rPr>
              <w:t>DISCHARGE DOCUMENTATION</w:t>
            </w:r>
          </w:p>
        </w:tc>
      </w:tr>
      <w:tr w:rsidR="00A27C59" w:rsidRPr="00450EB3" w:rsidTr="0082203E">
        <w:tc>
          <w:tcPr>
            <w:tcW w:w="5761" w:type="dxa"/>
            <w:tcBorders>
              <w:bottom w:val="single" w:sz="4" w:space="0" w:color="auto"/>
            </w:tcBorders>
          </w:tcPr>
          <w:p w:rsidR="00A27C59" w:rsidRPr="00450EB3" w:rsidRDefault="00A27C59" w:rsidP="00A27C59">
            <w:pPr>
              <w:spacing w:after="0" w:line="240" w:lineRule="auto"/>
              <w:rPr>
                <w:rFonts w:asciiTheme="minorHAnsi" w:hAnsiTheme="minorHAnsi"/>
                <w:b/>
                <w:sz w:val="20"/>
                <w:szCs w:val="20"/>
              </w:rPr>
            </w:pPr>
            <w:r w:rsidRPr="00450EB3">
              <w:rPr>
                <w:rFonts w:asciiTheme="minorHAnsi" w:hAnsiTheme="minorHAnsi"/>
                <w:b/>
                <w:sz w:val="20"/>
                <w:szCs w:val="20"/>
              </w:rPr>
              <w:t>6VAC35-41-820 (A). Discharge documentation.</w:t>
            </w:r>
          </w:p>
          <w:p w:rsidR="005B2AFA" w:rsidRPr="00450EB3" w:rsidRDefault="00A27C59" w:rsidP="005B2AFA">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A. Except for residents discharged pursuant to a court order, the case record shall contain the following:</w:t>
            </w:r>
          </w:p>
          <w:p w:rsidR="00A27C59" w:rsidRPr="00450EB3" w:rsidRDefault="005B2AFA" w:rsidP="005B2AFA">
            <w:pPr>
              <w:pStyle w:val="sectind"/>
              <w:spacing w:before="0" w:beforeAutospacing="0" w:after="0" w:afterAutospacing="0"/>
              <w:rPr>
                <w:rFonts w:asciiTheme="minorHAnsi" w:hAnsiTheme="minorHAnsi" w:cs="Arial"/>
                <w:sz w:val="20"/>
                <w:szCs w:val="20"/>
              </w:rPr>
            </w:pPr>
            <w:r w:rsidRPr="00450EB3">
              <w:rPr>
                <w:rFonts w:asciiTheme="minorHAnsi" w:hAnsiTheme="minorHAnsi"/>
                <w:sz w:val="20"/>
                <w:szCs w:val="20"/>
              </w:rPr>
              <w:t xml:space="preserve">1. Documentation that discharge planning occurred prior to the planned discharge date; </w:t>
            </w:r>
          </w:p>
        </w:tc>
        <w:tc>
          <w:tcPr>
            <w:tcW w:w="0" w:type="auto"/>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c>
          <w:tcPr>
            <w:tcW w:w="4689" w:type="dxa"/>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c>
          <w:tcPr>
            <w:tcW w:w="1357" w:type="dxa"/>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 xml:space="preserve">2. Documentation that discussions with the parent or legal guardian, placing agency, and resident regarding discharge planning occurred prior to the planned discharge date; </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3. A written discharge plan developed prior to the planned discharge date; and</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4. As soon as possible, but no later than 30 days after discharge, a comprehensive discharge summary placed in the resident's record and sent to the placing agency. The discharge summary shall review the following:</w:t>
            </w:r>
          </w:p>
          <w:p w:rsidR="005B2AFA" w:rsidRPr="00450EB3" w:rsidRDefault="005B2AFA" w:rsidP="005B2AFA">
            <w:pPr>
              <w:pStyle w:val="sectbi2"/>
              <w:spacing w:before="0" w:beforeAutospacing="0" w:after="0" w:afterAutospacing="0"/>
              <w:ind w:left="720"/>
              <w:rPr>
                <w:rFonts w:asciiTheme="minorHAnsi" w:hAnsiTheme="minorHAnsi"/>
                <w:b/>
                <w:sz w:val="20"/>
                <w:szCs w:val="20"/>
              </w:rPr>
            </w:pPr>
            <w:r w:rsidRPr="00450EB3">
              <w:rPr>
                <w:rFonts w:asciiTheme="minorHAnsi" w:hAnsiTheme="minorHAnsi"/>
                <w:sz w:val="20"/>
                <w:szCs w:val="20"/>
              </w:rPr>
              <w:t>a. Services provided to the resident;</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2"/>
              <w:spacing w:before="0" w:beforeAutospacing="0" w:after="0" w:afterAutospacing="0"/>
              <w:ind w:left="720"/>
              <w:rPr>
                <w:rFonts w:asciiTheme="minorHAnsi" w:hAnsiTheme="minorHAnsi"/>
                <w:b/>
                <w:sz w:val="20"/>
                <w:szCs w:val="20"/>
              </w:rPr>
            </w:pPr>
            <w:r w:rsidRPr="00450EB3">
              <w:rPr>
                <w:rFonts w:asciiTheme="minorHAnsi" w:hAnsiTheme="minorHAnsi"/>
                <w:sz w:val="20"/>
                <w:szCs w:val="20"/>
              </w:rPr>
              <w:t>b. The resident's progress toward meeting service plan objectives;</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2"/>
              <w:spacing w:before="0" w:beforeAutospacing="0" w:after="0" w:afterAutospacing="0"/>
              <w:ind w:left="720"/>
              <w:rPr>
                <w:rFonts w:asciiTheme="minorHAnsi" w:hAnsiTheme="minorHAnsi"/>
                <w:b/>
                <w:sz w:val="20"/>
                <w:szCs w:val="20"/>
              </w:rPr>
            </w:pPr>
            <w:r w:rsidRPr="00450EB3">
              <w:rPr>
                <w:rFonts w:asciiTheme="minorHAnsi" w:hAnsiTheme="minorHAnsi"/>
                <w:sz w:val="20"/>
                <w:szCs w:val="20"/>
              </w:rPr>
              <w:t>c. The resident's continuing needs and recommendations, if any, for further services and care;</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2"/>
              <w:spacing w:before="0" w:beforeAutospacing="0" w:after="0" w:afterAutospacing="0"/>
              <w:ind w:left="720"/>
              <w:rPr>
                <w:rFonts w:asciiTheme="minorHAnsi" w:hAnsiTheme="minorHAnsi"/>
                <w:b/>
                <w:sz w:val="20"/>
                <w:szCs w:val="20"/>
              </w:rPr>
            </w:pPr>
            <w:r w:rsidRPr="00450EB3">
              <w:rPr>
                <w:rFonts w:asciiTheme="minorHAnsi" w:hAnsiTheme="minorHAnsi"/>
                <w:sz w:val="20"/>
                <w:szCs w:val="20"/>
              </w:rPr>
              <w:t>d. Reasons for discharge and names of persons to whom resident was discharged;</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5B2AFA" w:rsidRPr="00450EB3" w:rsidTr="0082203E">
        <w:tc>
          <w:tcPr>
            <w:tcW w:w="5761" w:type="dxa"/>
            <w:tcBorders>
              <w:bottom w:val="single" w:sz="4" w:space="0" w:color="auto"/>
            </w:tcBorders>
          </w:tcPr>
          <w:p w:rsidR="005B2AFA" w:rsidRPr="00450EB3" w:rsidRDefault="005B2AFA" w:rsidP="005B2AFA">
            <w:pPr>
              <w:pStyle w:val="sectbi2"/>
              <w:spacing w:before="0" w:beforeAutospacing="0" w:after="0" w:afterAutospacing="0"/>
              <w:ind w:left="720"/>
              <w:rPr>
                <w:rFonts w:asciiTheme="minorHAnsi" w:hAnsiTheme="minorHAnsi"/>
                <w:b/>
                <w:sz w:val="20"/>
                <w:szCs w:val="20"/>
              </w:rPr>
            </w:pPr>
            <w:r w:rsidRPr="00450EB3">
              <w:rPr>
                <w:rFonts w:asciiTheme="minorHAnsi" w:hAnsiTheme="minorHAnsi"/>
                <w:sz w:val="20"/>
                <w:szCs w:val="20"/>
              </w:rPr>
              <w:t>e. Dates of admission and discharge; and</w:t>
            </w:r>
          </w:p>
        </w:tc>
        <w:tc>
          <w:tcPr>
            <w:tcW w:w="0" w:type="auto"/>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c>
          <w:tcPr>
            <w:tcW w:w="4689"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tcPr>
          <w:p w:rsidR="005B2AFA" w:rsidRPr="00450EB3" w:rsidRDefault="005B2AFA" w:rsidP="00AF16AF">
            <w:pPr>
              <w:spacing w:after="0" w:line="240" w:lineRule="auto"/>
              <w:rPr>
                <w:rFonts w:asciiTheme="minorHAnsi" w:hAnsiTheme="minorHAnsi"/>
                <w:sz w:val="20"/>
                <w:szCs w:val="20"/>
              </w:rPr>
            </w:pPr>
          </w:p>
        </w:tc>
      </w:tr>
      <w:tr w:rsidR="00A27C59" w:rsidRPr="00450EB3" w:rsidTr="0082203E">
        <w:tc>
          <w:tcPr>
            <w:tcW w:w="5761" w:type="dxa"/>
            <w:tcBorders>
              <w:bottom w:val="single" w:sz="4" w:space="0" w:color="auto"/>
            </w:tcBorders>
          </w:tcPr>
          <w:p w:rsidR="00A27C59" w:rsidRPr="00450EB3" w:rsidRDefault="005B2AFA" w:rsidP="005B2AFA">
            <w:pPr>
              <w:spacing w:after="0" w:line="240" w:lineRule="auto"/>
              <w:ind w:left="720"/>
              <w:rPr>
                <w:rFonts w:asciiTheme="minorHAnsi" w:hAnsiTheme="minorHAnsi"/>
                <w:b/>
                <w:sz w:val="20"/>
                <w:szCs w:val="20"/>
              </w:rPr>
            </w:pPr>
            <w:r w:rsidRPr="00450EB3">
              <w:rPr>
                <w:rFonts w:asciiTheme="minorHAnsi" w:hAnsiTheme="minorHAnsi"/>
                <w:sz w:val="20"/>
                <w:szCs w:val="20"/>
              </w:rPr>
              <w:lastRenderedPageBreak/>
              <w:t>f. Date the discharge summary was prepared and the signature of the person preparing it.</w:t>
            </w:r>
          </w:p>
        </w:tc>
        <w:tc>
          <w:tcPr>
            <w:tcW w:w="0" w:type="auto"/>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c>
          <w:tcPr>
            <w:tcW w:w="4689" w:type="dxa"/>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c>
          <w:tcPr>
            <w:tcW w:w="1357" w:type="dxa"/>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r>
      <w:tr w:rsidR="00A27C59" w:rsidRPr="00450EB3" w:rsidTr="005B2AFA">
        <w:tc>
          <w:tcPr>
            <w:tcW w:w="5761" w:type="dxa"/>
            <w:shd w:val="clear" w:color="auto" w:fill="auto"/>
          </w:tcPr>
          <w:p w:rsidR="00BB3CF1" w:rsidRPr="00450EB3" w:rsidRDefault="00BB3CF1" w:rsidP="00BB3CF1">
            <w:pPr>
              <w:spacing w:after="0" w:line="240" w:lineRule="auto"/>
              <w:rPr>
                <w:rFonts w:asciiTheme="minorHAnsi" w:hAnsiTheme="minorHAnsi"/>
                <w:b/>
                <w:sz w:val="20"/>
                <w:szCs w:val="20"/>
              </w:rPr>
            </w:pPr>
            <w:r w:rsidRPr="00450EB3">
              <w:rPr>
                <w:rFonts w:asciiTheme="minorHAnsi" w:hAnsiTheme="minorHAnsi"/>
                <w:b/>
                <w:sz w:val="20"/>
                <w:szCs w:val="20"/>
              </w:rPr>
              <w:t>6VAC35-41-820 (B). Discharge documentation.</w:t>
            </w:r>
          </w:p>
          <w:p w:rsidR="00A27C59" w:rsidRPr="00450EB3" w:rsidRDefault="00BB3CF1" w:rsidP="00BB3CF1">
            <w:pPr>
              <w:spacing w:after="0" w:line="240" w:lineRule="auto"/>
              <w:rPr>
                <w:rFonts w:asciiTheme="minorHAnsi" w:hAnsiTheme="minorHAnsi"/>
                <w:sz w:val="20"/>
                <w:szCs w:val="20"/>
              </w:rPr>
            </w:pPr>
            <w:r w:rsidRPr="00450EB3">
              <w:rPr>
                <w:rFonts w:asciiTheme="minorHAnsi" w:hAnsiTheme="minorHAnsi"/>
                <w:sz w:val="20"/>
                <w:szCs w:val="20"/>
              </w:rPr>
              <w:t xml:space="preserve">B. When a resident is discharged pursuant to a court order, the case record shall contain a copy of the court order.             </w:t>
            </w:r>
          </w:p>
        </w:tc>
        <w:tc>
          <w:tcPr>
            <w:tcW w:w="0" w:type="auto"/>
            <w:shd w:val="clear" w:color="auto" w:fill="auto"/>
          </w:tcPr>
          <w:p w:rsidR="00A27C59" w:rsidRPr="00450EB3" w:rsidRDefault="00A27C59" w:rsidP="00AF16AF">
            <w:pPr>
              <w:spacing w:after="0" w:line="240" w:lineRule="auto"/>
              <w:rPr>
                <w:rFonts w:asciiTheme="minorHAnsi" w:hAnsiTheme="minorHAnsi"/>
                <w:sz w:val="20"/>
                <w:szCs w:val="20"/>
              </w:rPr>
            </w:pPr>
          </w:p>
        </w:tc>
        <w:tc>
          <w:tcPr>
            <w:tcW w:w="4689" w:type="dxa"/>
            <w:shd w:val="clear" w:color="auto" w:fill="auto"/>
          </w:tcPr>
          <w:p w:rsidR="00A27C59" w:rsidRPr="00450EB3" w:rsidRDefault="00A27C59" w:rsidP="00AF16AF">
            <w:pPr>
              <w:spacing w:after="0" w:line="240" w:lineRule="auto"/>
              <w:rPr>
                <w:rFonts w:asciiTheme="minorHAnsi" w:hAnsiTheme="minorHAnsi"/>
                <w:sz w:val="20"/>
                <w:szCs w:val="20"/>
              </w:rPr>
            </w:pPr>
          </w:p>
        </w:tc>
        <w:tc>
          <w:tcPr>
            <w:tcW w:w="1357" w:type="dxa"/>
            <w:shd w:val="clear" w:color="auto" w:fill="auto"/>
          </w:tcPr>
          <w:p w:rsidR="00A27C59" w:rsidRPr="00450EB3" w:rsidRDefault="00A27C59" w:rsidP="00AF16AF">
            <w:pPr>
              <w:spacing w:after="0" w:line="240" w:lineRule="auto"/>
              <w:rPr>
                <w:rFonts w:asciiTheme="minorHAnsi" w:hAnsiTheme="minorHAnsi"/>
                <w:sz w:val="20"/>
                <w:szCs w:val="20"/>
              </w:rPr>
            </w:pPr>
          </w:p>
        </w:tc>
      </w:tr>
      <w:tr w:rsidR="00BB3CF1" w:rsidRPr="00450EB3" w:rsidTr="00962DD0">
        <w:tc>
          <w:tcPr>
            <w:tcW w:w="13224" w:type="dxa"/>
            <w:gridSpan w:val="4"/>
            <w:shd w:val="clear" w:color="auto" w:fill="F3FF85"/>
          </w:tcPr>
          <w:p w:rsidR="00BB3CF1" w:rsidRPr="00450EB3" w:rsidRDefault="005B2CFC" w:rsidP="00BB3CF1">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STRUCTURED PROGRAMMING</w:t>
            </w:r>
          </w:p>
        </w:tc>
      </w:tr>
      <w:tr w:rsidR="00A27C59" w:rsidRPr="00450EB3" w:rsidTr="0082203E">
        <w:tc>
          <w:tcPr>
            <w:tcW w:w="5761" w:type="dxa"/>
            <w:tcBorders>
              <w:bottom w:val="single" w:sz="4" w:space="0" w:color="auto"/>
            </w:tcBorders>
          </w:tcPr>
          <w:p w:rsidR="00BB3CF1" w:rsidRPr="00450EB3" w:rsidRDefault="00BB3CF1" w:rsidP="005B7486">
            <w:pPr>
              <w:spacing w:after="0" w:line="240" w:lineRule="auto"/>
              <w:rPr>
                <w:rFonts w:asciiTheme="minorHAnsi" w:hAnsiTheme="minorHAnsi"/>
                <w:b/>
                <w:sz w:val="20"/>
                <w:szCs w:val="20"/>
              </w:rPr>
            </w:pPr>
            <w:r w:rsidRPr="00450EB3">
              <w:rPr>
                <w:rFonts w:asciiTheme="minorHAnsi" w:hAnsiTheme="minorHAnsi"/>
                <w:b/>
                <w:sz w:val="20"/>
                <w:szCs w:val="20"/>
              </w:rPr>
              <w:t>6VAC35-41-840 (B). Structured programming.</w:t>
            </w:r>
          </w:p>
          <w:p w:rsidR="00A27C59" w:rsidRPr="00450EB3" w:rsidRDefault="00BB3CF1" w:rsidP="005B7486">
            <w:pPr>
              <w:keepNext/>
              <w:shd w:val="clear" w:color="auto" w:fill="FFFFFF"/>
              <w:autoSpaceDE w:val="0"/>
              <w:autoSpaceDN w:val="0"/>
              <w:spacing w:after="0" w:line="240" w:lineRule="auto"/>
              <w:rPr>
                <w:rFonts w:asciiTheme="minorHAnsi" w:hAnsiTheme="minorHAnsi" w:cs="Arial"/>
                <w:bCs/>
                <w:sz w:val="20"/>
                <w:szCs w:val="20"/>
              </w:rPr>
            </w:pPr>
            <w:r w:rsidRPr="00450EB3">
              <w:rPr>
                <w:rFonts w:asciiTheme="minorHAnsi" w:hAnsiTheme="minorHAnsi"/>
                <w:sz w:val="20"/>
                <w:szCs w:val="20"/>
              </w:rPr>
              <w:t xml:space="preserve">B. Each facility shall have goals, objectives, and strategies consistent with the facility's mission and program objectives utilized when working with all residents until the residents' individualized service plans are developed. These goals, objectives, and strategies shall be provided to the residents in writing during orientation to the facility.          </w:t>
            </w:r>
          </w:p>
        </w:tc>
        <w:tc>
          <w:tcPr>
            <w:tcW w:w="0" w:type="auto"/>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c>
          <w:tcPr>
            <w:tcW w:w="4689" w:type="dxa"/>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c>
          <w:tcPr>
            <w:tcW w:w="1357" w:type="dxa"/>
            <w:tcBorders>
              <w:bottom w:val="single" w:sz="4" w:space="0" w:color="auto"/>
            </w:tcBorders>
          </w:tcPr>
          <w:p w:rsidR="00A27C59" w:rsidRPr="00450EB3" w:rsidRDefault="00A27C59" w:rsidP="00AF16AF">
            <w:pPr>
              <w:spacing w:after="0" w:line="240" w:lineRule="auto"/>
              <w:rPr>
                <w:rFonts w:asciiTheme="minorHAnsi" w:hAnsiTheme="minorHAnsi"/>
                <w:sz w:val="20"/>
                <w:szCs w:val="20"/>
              </w:rPr>
            </w:pPr>
          </w:p>
        </w:tc>
      </w:tr>
      <w:tr w:rsidR="00BB3CF1" w:rsidRPr="00450EB3" w:rsidTr="00962DD0">
        <w:tc>
          <w:tcPr>
            <w:tcW w:w="13224" w:type="dxa"/>
            <w:gridSpan w:val="4"/>
            <w:shd w:val="clear" w:color="auto" w:fill="F3FF85"/>
          </w:tcPr>
          <w:p w:rsidR="00BB3CF1" w:rsidRPr="00450EB3" w:rsidRDefault="005B2CFC" w:rsidP="00BB3CF1">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INDIVIDUAL SERVICE PLAN</w:t>
            </w:r>
          </w:p>
        </w:tc>
      </w:tr>
      <w:tr w:rsidR="00BB3CF1" w:rsidRPr="00450EB3" w:rsidTr="0082203E">
        <w:tc>
          <w:tcPr>
            <w:tcW w:w="5761" w:type="dxa"/>
            <w:tcBorders>
              <w:bottom w:val="single" w:sz="4" w:space="0" w:color="auto"/>
            </w:tcBorders>
            <w:shd w:val="clear" w:color="auto" w:fill="auto"/>
          </w:tcPr>
          <w:p w:rsidR="00BB3CF1" w:rsidRPr="00450EB3" w:rsidRDefault="00BB3CF1" w:rsidP="00BB3CF1">
            <w:pPr>
              <w:spacing w:after="0" w:line="240" w:lineRule="auto"/>
              <w:rPr>
                <w:rFonts w:asciiTheme="minorHAnsi" w:hAnsiTheme="minorHAnsi"/>
                <w:b/>
                <w:sz w:val="20"/>
                <w:szCs w:val="20"/>
              </w:rPr>
            </w:pPr>
            <w:r w:rsidRPr="00450EB3">
              <w:rPr>
                <w:rFonts w:asciiTheme="minorHAnsi" w:hAnsiTheme="minorHAnsi"/>
                <w:b/>
                <w:sz w:val="20"/>
                <w:szCs w:val="20"/>
              </w:rPr>
              <w:t>6VAC35-41-860 (A). Individual service plan.</w:t>
            </w:r>
          </w:p>
          <w:p w:rsidR="00BB3CF1" w:rsidRPr="00450EB3" w:rsidRDefault="00BB3CF1" w:rsidP="00BB3CF1">
            <w:pPr>
              <w:spacing w:after="0" w:line="240" w:lineRule="auto"/>
              <w:rPr>
                <w:rFonts w:asciiTheme="minorHAnsi" w:hAnsiTheme="minorHAnsi"/>
                <w:sz w:val="20"/>
                <w:szCs w:val="20"/>
              </w:rPr>
            </w:pPr>
            <w:r w:rsidRPr="00450EB3">
              <w:rPr>
                <w:rFonts w:asciiTheme="minorHAnsi" w:hAnsiTheme="minorHAnsi"/>
                <w:sz w:val="20"/>
                <w:szCs w:val="20"/>
              </w:rPr>
              <w:t xml:space="preserve">A. An individual service plan shall be developed and placed in the resident's record within 30 days following admission and implemented immediately thereafter. The initial individual service plan shall be distributed to the resident; the resident's family, legal guardian, or legally authorized representative; the placing agency; and appropriate facility staff.         </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BB3CF1" w:rsidRPr="00450EB3" w:rsidTr="0082203E">
        <w:tc>
          <w:tcPr>
            <w:tcW w:w="5761" w:type="dxa"/>
            <w:tcBorders>
              <w:bottom w:val="single" w:sz="4" w:space="0" w:color="auto"/>
            </w:tcBorders>
            <w:shd w:val="clear" w:color="auto" w:fill="auto"/>
          </w:tcPr>
          <w:p w:rsidR="00BB3CF1" w:rsidRPr="00450EB3" w:rsidRDefault="00BB3CF1" w:rsidP="00BB3CF1">
            <w:pPr>
              <w:spacing w:after="0" w:line="240" w:lineRule="auto"/>
              <w:rPr>
                <w:rFonts w:asciiTheme="minorHAnsi" w:hAnsiTheme="minorHAnsi"/>
                <w:b/>
                <w:sz w:val="20"/>
                <w:szCs w:val="20"/>
              </w:rPr>
            </w:pPr>
            <w:r w:rsidRPr="00450EB3">
              <w:rPr>
                <w:rFonts w:asciiTheme="minorHAnsi" w:hAnsiTheme="minorHAnsi"/>
                <w:b/>
                <w:sz w:val="20"/>
                <w:szCs w:val="20"/>
              </w:rPr>
              <w:t>6VAC35-41-860 (B). Individual service plan.</w:t>
            </w:r>
          </w:p>
          <w:p w:rsidR="00BB3CF1" w:rsidRPr="00450EB3" w:rsidRDefault="00BB3CF1" w:rsidP="00BB3CF1">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B. Individual service plans shall describe in measurable terms the:</w:t>
            </w:r>
          </w:p>
          <w:p w:rsidR="00BB3CF1" w:rsidRPr="00450EB3" w:rsidRDefault="00BB3CF1" w:rsidP="004D7C9A">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Strengths and needs of the resident;</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BB3CF1" w:rsidRPr="00450EB3" w:rsidTr="0082203E">
        <w:tc>
          <w:tcPr>
            <w:tcW w:w="5761" w:type="dxa"/>
            <w:tcBorders>
              <w:bottom w:val="single" w:sz="4" w:space="0" w:color="auto"/>
            </w:tcBorders>
            <w:shd w:val="clear" w:color="auto" w:fill="auto"/>
          </w:tcPr>
          <w:p w:rsidR="00BB3CF1" w:rsidRPr="00450EB3" w:rsidRDefault="00BB3CF1" w:rsidP="004D7C9A">
            <w:pPr>
              <w:pStyle w:val="sectbi"/>
              <w:spacing w:before="0" w:beforeAutospacing="0" w:after="0" w:afterAutospacing="0"/>
              <w:rPr>
                <w:rFonts w:asciiTheme="minorHAnsi" w:hAnsiTheme="minorHAnsi" w:cs="Arial"/>
                <w:b/>
                <w:bCs/>
                <w:sz w:val="20"/>
                <w:szCs w:val="20"/>
              </w:rPr>
            </w:pPr>
            <w:r w:rsidRPr="00450EB3">
              <w:rPr>
                <w:rFonts w:asciiTheme="minorHAnsi" w:hAnsiTheme="minorHAnsi"/>
                <w:sz w:val="20"/>
                <w:szCs w:val="20"/>
              </w:rPr>
              <w:t>2. Resident's current level of functioning;</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BB3CF1" w:rsidRPr="00450EB3" w:rsidTr="0082203E">
        <w:tc>
          <w:tcPr>
            <w:tcW w:w="5761" w:type="dxa"/>
            <w:tcBorders>
              <w:bottom w:val="single" w:sz="4" w:space="0" w:color="auto"/>
            </w:tcBorders>
            <w:shd w:val="clear" w:color="auto" w:fill="auto"/>
          </w:tcPr>
          <w:p w:rsidR="00BB3CF1" w:rsidRPr="00450EB3" w:rsidRDefault="00BB3CF1" w:rsidP="004D7C9A">
            <w:pPr>
              <w:pStyle w:val="sectbi"/>
              <w:spacing w:before="0" w:beforeAutospacing="0" w:after="0" w:afterAutospacing="0"/>
              <w:rPr>
                <w:rFonts w:asciiTheme="minorHAnsi" w:hAnsiTheme="minorHAnsi" w:cs="Arial"/>
                <w:b/>
                <w:bCs/>
                <w:sz w:val="20"/>
                <w:szCs w:val="20"/>
              </w:rPr>
            </w:pPr>
            <w:r w:rsidRPr="00450EB3">
              <w:rPr>
                <w:rFonts w:asciiTheme="minorHAnsi" w:hAnsiTheme="minorHAnsi"/>
                <w:sz w:val="20"/>
                <w:szCs w:val="20"/>
              </w:rPr>
              <w:t>3. Goals, objectives, and strategies established for the resident including a behavior support plan, if appropriate;</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BB3CF1" w:rsidRPr="00450EB3" w:rsidTr="0082203E">
        <w:tc>
          <w:tcPr>
            <w:tcW w:w="5761" w:type="dxa"/>
            <w:tcBorders>
              <w:bottom w:val="single" w:sz="4" w:space="0" w:color="auto"/>
            </w:tcBorders>
            <w:shd w:val="clear" w:color="auto" w:fill="auto"/>
          </w:tcPr>
          <w:p w:rsidR="00BB3CF1" w:rsidRPr="00450EB3" w:rsidRDefault="00BB3CF1" w:rsidP="004D7C9A">
            <w:pPr>
              <w:pStyle w:val="sectbi"/>
              <w:spacing w:before="0" w:beforeAutospacing="0" w:after="0" w:afterAutospacing="0"/>
              <w:rPr>
                <w:rFonts w:asciiTheme="minorHAnsi" w:hAnsiTheme="minorHAnsi" w:cs="Arial"/>
                <w:b/>
                <w:bCs/>
                <w:sz w:val="20"/>
                <w:szCs w:val="20"/>
              </w:rPr>
            </w:pPr>
            <w:r w:rsidRPr="00450EB3">
              <w:rPr>
                <w:rFonts w:asciiTheme="minorHAnsi" w:hAnsiTheme="minorHAnsi"/>
                <w:sz w:val="20"/>
                <w:szCs w:val="20"/>
              </w:rPr>
              <w:t>4. Projected family involvement;</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BB3CF1" w:rsidRPr="00450EB3" w:rsidTr="0082203E">
        <w:tc>
          <w:tcPr>
            <w:tcW w:w="5761" w:type="dxa"/>
            <w:tcBorders>
              <w:bottom w:val="single" w:sz="4" w:space="0" w:color="auto"/>
            </w:tcBorders>
            <w:shd w:val="clear" w:color="auto" w:fill="auto"/>
          </w:tcPr>
          <w:p w:rsidR="00BB3CF1" w:rsidRPr="00450EB3" w:rsidRDefault="00BB3CF1" w:rsidP="004D7C9A">
            <w:pPr>
              <w:pStyle w:val="sectbi"/>
              <w:spacing w:before="0" w:beforeAutospacing="0" w:after="0" w:afterAutospacing="0"/>
              <w:rPr>
                <w:rFonts w:asciiTheme="minorHAnsi" w:hAnsiTheme="minorHAnsi" w:cs="Arial"/>
                <w:b/>
                <w:bCs/>
                <w:sz w:val="20"/>
                <w:szCs w:val="20"/>
              </w:rPr>
            </w:pPr>
            <w:r w:rsidRPr="00450EB3">
              <w:rPr>
                <w:rFonts w:asciiTheme="minorHAnsi" w:hAnsiTheme="minorHAnsi"/>
                <w:sz w:val="20"/>
                <w:szCs w:val="20"/>
              </w:rPr>
              <w:t>5. Projected date for accomplishing each objective; and</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BB3CF1" w:rsidRPr="00450EB3" w:rsidTr="0082203E">
        <w:tc>
          <w:tcPr>
            <w:tcW w:w="5761" w:type="dxa"/>
            <w:tcBorders>
              <w:bottom w:val="single" w:sz="4" w:space="0" w:color="auto"/>
            </w:tcBorders>
            <w:shd w:val="clear" w:color="auto" w:fill="auto"/>
          </w:tcPr>
          <w:p w:rsidR="00BB3CF1" w:rsidRPr="00450EB3" w:rsidRDefault="00BB3CF1" w:rsidP="00AF16AF">
            <w:pPr>
              <w:keepNext/>
              <w:shd w:val="clear" w:color="auto" w:fill="FFFFFF"/>
              <w:autoSpaceDE w:val="0"/>
              <w:autoSpaceDN w:val="0"/>
              <w:spacing w:after="0" w:line="240" w:lineRule="auto"/>
              <w:jc w:val="both"/>
              <w:rPr>
                <w:rFonts w:asciiTheme="minorHAnsi" w:hAnsiTheme="minorHAnsi" w:cs="Arial"/>
                <w:b/>
                <w:bCs/>
                <w:sz w:val="20"/>
                <w:szCs w:val="20"/>
              </w:rPr>
            </w:pPr>
            <w:r w:rsidRPr="00450EB3">
              <w:rPr>
                <w:rFonts w:asciiTheme="minorHAnsi" w:hAnsiTheme="minorHAnsi"/>
                <w:sz w:val="20"/>
                <w:szCs w:val="20"/>
              </w:rPr>
              <w:t xml:space="preserve">6. Status of the projected discharge plan and estimated length of stay except that this requirement shall not apply to a facility that discharges only upon receipt of the order of a court of competent jurisdiction.              </w:t>
            </w:r>
          </w:p>
        </w:tc>
        <w:tc>
          <w:tcPr>
            <w:tcW w:w="0" w:type="auto"/>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BB3CF1" w:rsidRPr="00450EB3" w:rsidRDefault="00BB3CF1"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6VAC35-41-860 (C). Individual service plan.</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C. Each service plan shall include the date it was developed and the signature of the person who developed it.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lastRenderedPageBreak/>
              <w:t>6VAC35-41-860 (D). Individual service plan.</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D. The service plan shall be reviewed within 60 days of the development of the plan and within each 90-day period thereafter. The individual service plan shall be revised as necessary. Any changes to the plan shall be made in writing. All participants shall receive copies of the revised plan.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6VAC35-41-860 (E). Individual service plan.</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E. The resident and facility staff shall participate in the development of the individual service plan.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6VAC35-41-860 (F). Individual service plan.</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F. The (i) supervising agency and (ii) resident's parents, legal guardian, or legally authorized representative, if appropriate and applicable, shall be given the opportunity to participate in the development of the resident's individual service plan.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6VAC35-41-860 (G). Individual service plan.</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G. Copies of the individual service plan shall be provided to the (i) resident; (ii) parents or legal guardians, as appropriate and applicable, and (iii) the placing agency.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962DD0">
        <w:tc>
          <w:tcPr>
            <w:tcW w:w="13224" w:type="dxa"/>
            <w:gridSpan w:val="4"/>
            <w:shd w:val="clear" w:color="auto" w:fill="F3FF85"/>
          </w:tcPr>
          <w:p w:rsidR="004D7C9A" w:rsidRPr="00450EB3" w:rsidRDefault="005B2CFC" w:rsidP="004D7C9A">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QUARTERLY REPORTS</w:t>
            </w: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6VAC35-41-870 (A). Quarterly reports.</w:t>
            </w:r>
          </w:p>
          <w:p w:rsidR="004D7C9A" w:rsidRPr="00450EB3" w:rsidRDefault="004D7C9A" w:rsidP="004D7C9A">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A. Except when a resident is placed in a shelter care program, the resident's progress toward meeting his individual service plan goals shall be reviewed and a progress report shall be prepared within 60 days of the development of the plan and within each 90-day period thereafter and shall review the status of the following: </w:t>
            </w:r>
          </w:p>
          <w:p w:rsidR="004D7C9A" w:rsidRPr="00450EB3" w:rsidRDefault="004D7C9A" w:rsidP="004D7C9A">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Resident's progress toward meeting the plan's objectives;</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2. Family's involvement;</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3. Continuing needs of the resident;</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4. Resident's progress towards discharge; and</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sz w:val="20"/>
                <w:szCs w:val="20"/>
              </w:rPr>
              <w:t xml:space="preserve">5. Status of discharge planning.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6VAC35-41-870 (B). Quarterly reports.</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B. Each quarterly progress report shall include the date it was developed and the signature of the person who developed it.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4D7C9A" w:rsidRPr="00450EB3" w:rsidTr="0082203E">
        <w:tc>
          <w:tcPr>
            <w:tcW w:w="5761" w:type="dxa"/>
            <w:tcBorders>
              <w:bottom w:val="single" w:sz="4" w:space="0" w:color="auto"/>
            </w:tcBorders>
            <w:shd w:val="clear" w:color="auto" w:fill="auto"/>
          </w:tcPr>
          <w:p w:rsidR="004D7C9A" w:rsidRPr="00450EB3" w:rsidRDefault="004D7C9A" w:rsidP="004D7C9A">
            <w:pPr>
              <w:spacing w:after="0" w:line="240" w:lineRule="auto"/>
              <w:rPr>
                <w:rFonts w:asciiTheme="minorHAnsi" w:hAnsiTheme="minorHAnsi"/>
                <w:b/>
                <w:sz w:val="20"/>
                <w:szCs w:val="20"/>
              </w:rPr>
            </w:pPr>
            <w:r w:rsidRPr="00450EB3">
              <w:rPr>
                <w:rFonts w:asciiTheme="minorHAnsi" w:hAnsiTheme="minorHAnsi"/>
                <w:b/>
                <w:sz w:val="20"/>
                <w:szCs w:val="20"/>
              </w:rPr>
              <w:t>6VAC35-41-870 (C). Quarterly reports.</w:t>
            </w:r>
          </w:p>
          <w:p w:rsidR="004D7C9A" w:rsidRPr="00450EB3" w:rsidRDefault="004D7C9A" w:rsidP="004D7C9A">
            <w:pPr>
              <w:spacing w:after="0" w:line="240" w:lineRule="auto"/>
              <w:rPr>
                <w:rFonts w:asciiTheme="minorHAnsi" w:hAnsiTheme="minorHAnsi"/>
                <w:sz w:val="20"/>
                <w:szCs w:val="20"/>
              </w:rPr>
            </w:pPr>
            <w:r w:rsidRPr="00450EB3">
              <w:rPr>
                <w:rFonts w:asciiTheme="minorHAnsi" w:hAnsiTheme="minorHAnsi"/>
                <w:sz w:val="20"/>
                <w:szCs w:val="20"/>
              </w:rPr>
              <w:t xml:space="preserve">C. All quarterly progress reports shall be distributed to the resident; </w:t>
            </w:r>
            <w:r w:rsidRPr="00450EB3">
              <w:rPr>
                <w:rFonts w:asciiTheme="minorHAnsi" w:hAnsiTheme="minorHAnsi"/>
                <w:sz w:val="20"/>
                <w:szCs w:val="20"/>
              </w:rPr>
              <w:lastRenderedPageBreak/>
              <w:t xml:space="preserve">the resident's family, legal guardian, or legally authorized representative; the placing agency; and appropriate facility staff.            </w:t>
            </w:r>
          </w:p>
        </w:tc>
        <w:tc>
          <w:tcPr>
            <w:tcW w:w="0" w:type="auto"/>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4D7C9A" w:rsidRPr="00450EB3" w:rsidRDefault="004D7C9A" w:rsidP="00AF16AF">
            <w:pPr>
              <w:spacing w:after="0" w:line="240" w:lineRule="auto"/>
              <w:rPr>
                <w:rFonts w:asciiTheme="minorHAnsi" w:hAnsiTheme="minorHAnsi"/>
                <w:sz w:val="20"/>
                <w:szCs w:val="20"/>
              </w:rPr>
            </w:pPr>
          </w:p>
        </w:tc>
      </w:tr>
      <w:tr w:rsidR="00D918EB" w:rsidRPr="00450EB3" w:rsidTr="00D918EB">
        <w:tc>
          <w:tcPr>
            <w:tcW w:w="13224" w:type="dxa"/>
            <w:gridSpan w:val="4"/>
            <w:tcBorders>
              <w:bottom w:val="single" w:sz="4" w:space="0" w:color="auto"/>
            </w:tcBorders>
            <w:shd w:val="clear" w:color="auto" w:fill="F3FF85"/>
          </w:tcPr>
          <w:p w:rsidR="00D918EB" w:rsidRPr="00450EB3" w:rsidRDefault="00D918EB" w:rsidP="00D918EB">
            <w:pPr>
              <w:spacing w:after="0" w:line="240" w:lineRule="auto"/>
              <w:jc w:val="center"/>
              <w:rPr>
                <w:rFonts w:asciiTheme="minorHAnsi" w:hAnsiTheme="minorHAnsi"/>
                <w:sz w:val="20"/>
                <w:szCs w:val="20"/>
              </w:rPr>
            </w:pPr>
            <w:r w:rsidRPr="00450EB3">
              <w:rPr>
                <w:rFonts w:asciiTheme="minorHAnsi" w:hAnsiTheme="minorHAnsi"/>
                <w:b/>
                <w:sz w:val="20"/>
                <w:szCs w:val="20"/>
              </w:rPr>
              <w:lastRenderedPageBreak/>
              <w:t>WORK AND EMPLOYMENT</w:t>
            </w:r>
          </w:p>
        </w:tc>
      </w:tr>
      <w:tr w:rsidR="00D918EB" w:rsidRPr="00450EB3" w:rsidTr="0082203E">
        <w:tc>
          <w:tcPr>
            <w:tcW w:w="5761" w:type="dxa"/>
            <w:tcBorders>
              <w:bottom w:val="single" w:sz="4" w:space="0" w:color="auto"/>
            </w:tcBorders>
            <w:shd w:val="clear" w:color="auto" w:fill="auto"/>
          </w:tcPr>
          <w:p w:rsidR="00D918EB" w:rsidRPr="00450EB3" w:rsidRDefault="00D918EB" w:rsidP="00D918EB">
            <w:pPr>
              <w:spacing w:after="0" w:line="240" w:lineRule="auto"/>
              <w:rPr>
                <w:rFonts w:asciiTheme="minorHAnsi" w:hAnsiTheme="minorHAnsi"/>
                <w:b/>
                <w:sz w:val="20"/>
                <w:szCs w:val="20"/>
              </w:rPr>
            </w:pPr>
            <w:r w:rsidRPr="00450EB3">
              <w:rPr>
                <w:rFonts w:asciiTheme="minorHAnsi" w:hAnsiTheme="minorHAnsi"/>
                <w:b/>
                <w:sz w:val="20"/>
                <w:szCs w:val="20"/>
              </w:rPr>
              <w:t>6VAC35-41-950 (A). Work and employment.</w:t>
            </w:r>
          </w:p>
          <w:p w:rsidR="00D918EB" w:rsidRPr="00450EB3" w:rsidRDefault="00D918EB" w:rsidP="00D918EB">
            <w:pPr>
              <w:spacing w:after="0" w:line="240" w:lineRule="auto"/>
              <w:rPr>
                <w:rFonts w:asciiTheme="minorHAnsi" w:hAnsiTheme="minorHAnsi"/>
                <w:b/>
                <w:sz w:val="20"/>
                <w:szCs w:val="20"/>
              </w:rPr>
            </w:pPr>
            <w:r w:rsidRPr="00450EB3">
              <w:rPr>
                <w:rFonts w:asciiTheme="minorHAnsi" w:hAnsiTheme="minorHAnsi"/>
                <w:sz w:val="20"/>
                <w:szCs w:val="20"/>
              </w:rPr>
              <w:t xml:space="preserve">A. Assignment of chores that are paid or unpaid work assignments shall be in accordance with the age, health, ability, and service plan of the resident.             </w:t>
            </w:r>
          </w:p>
        </w:tc>
        <w:tc>
          <w:tcPr>
            <w:tcW w:w="0" w:type="auto"/>
            <w:tcBorders>
              <w:bottom w:val="single" w:sz="4" w:space="0" w:color="auto"/>
            </w:tcBorders>
            <w:shd w:val="clear" w:color="auto" w:fill="auto"/>
          </w:tcPr>
          <w:p w:rsidR="00D918EB" w:rsidRPr="00450EB3" w:rsidRDefault="00D918EB"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D918EB" w:rsidRPr="00450EB3" w:rsidRDefault="00D918EB"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D918EB" w:rsidRPr="00450EB3" w:rsidRDefault="00D918EB" w:rsidP="00AF16AF">
            <w:pPr>
              <w:spacing w:after="0" w:line="240" w:lineRule="auto"/>
              <w:rPr>
                <w:rFonts w:asciiTheme="minorHAnsi" w:hAnsiTheme="minorHAnsi"/>
                <w:sz w:val="20"/>
                <w:szCs w:val="20"/>
              </w:rPr>
            </w:pPr>
          </w:p>
        </w:tc>
      </w:tr>
      <w:tr w:rsidR="00A649BE" w:rsidRPr="00450EB3" w:rsidTr="00962DD0">
        <w:tc>
          <w:tcPr>
            <w:tcW w:w="13224" w:type="dxa"/>
            <w:gridSpan w:val="4"/>
            <w:tcBorders>
              <w:bottom w:val="single" w:sz="4" w:space="0" w:color="auto"/>
            </w:tcBorders>
            <w:shd w:val="clear" w:color="auto" w:fill="F3FF85"/>
          </w:tcPr>
          <w:p w:rsidR="00A649BE" w:rsidRPr="00450EB3" w:rsidRDefault="00A649BE" w:rsidP="00A649BE">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BEHAVIOR SUPPORT</w:t>
            </w:r>
          </w:p>
        </w:tc>
      </w:tr>
      <w:tr w:rsidR="00A649BE" w:rsidRPr="00450EB3" w:rsidTr="0082203E">
        <w:tc>
          <w:tcPr>
            <w:tcW w:w="5761" w:type="dxa"/>
            <w:tcBorders>
              <w:bottom w:val="single" w:sz="4" w:space="0" w:color="auto"/>
            </w:tcBorders>
            <w:shd w:val="clear" w:color="auto" w:fill="auto"/>
          </w:tcPr>
          <w:p w:rsidR="00A649BE" w:rsidRPr="00450EB3" w:rsidRDefault="00A649BE" w:rsidP="00A649BE">
            <w:pPr>
              <w:spacing w:after="0" w:line="240" w:lineRule="auto"/>
              <w:rPr>
                <w:rFonts w:asciiTheme="minorHAnsi" w:hAnsiTheme="minorHAnsi"/>
                <w:b/>
                <w:sz w:val="20"/>
                <w:szCs w:val="20"/>
              </w:rPr>
            </w:pPr>
            <w:r w:rsidRPr="00450EB3">
              <w:rPr>
                <w:rFonts w:asciiTheme="minorHAnsi" w:hAnsiTheme="minorHAnsi"/>
                <w:b/>
                <w:sz w:val="20"/>
                <w:szCs w:val="20"/>
              </w:rPr>
              <w:t>6VAC35-41-1300 (A). Behavior support.</w:t>
            </w:r>
          </w:p>
          <w:p w:rsidR="00A649BE" w:rsidRPr="00450EB3" w:rsidRDefault="00A649BE" w:rsidP="00A649BE">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A. Each facility shall have a procedure regarding behavior support plans for use with residents who need supports in addition to those provided in the facility's behavior management program that addresses the circumstances under which such plans shall be utilized. Such plans shall support the resident's self-management of his own behavior and shall include:</w:t>
            </w:r>
          </w:p>
          <w:p w:rsidR="00A649BE" w:rsidRPr="00450EB3" w:rsidRDefault="00A649BE" w:rsidP="00856325">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1. Identification of positive and problem behavior;</w:t>
            </w:r>
          </w:p>
        </w:tc>
        <w:tc>
          <w:tcPr>
            <w:tcW w:w="0" w:type="auto"/>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r>
      <w:tr w:rsidR="00A649BE" w:rsidRPr="00450EB3" w:rsidTr="0082203E">
        <w:tc>
          <w:tcPr>
            <w:tcW w:w="5761" w:type="dxa"/>
            <w:tcBorders>
              <w:bottom w:val="single" w:sz="4" w:space="0" w:color="auto"/>
            </w:tcBorders>
            <w:shd w:val="clear" w:color="auto" w:fill="auto"/>
          </w:tcPr>
          <w:p w:rsidR="00A649BE" w:rsidRPr="00450EB3" w:rsidRDefault="00A649BE" w:rsidP="00856325">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2. Identification of triggers for behaviors;</w:t>
            </w:r>
          </w:p>
        </w:tc>
        <w:tc>
          <w:tcPr>
            <w:tcW w:w="0" w:type="auto"/>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r>
      <w:tr w:rsidR="00A649BE" w:rsidRPr="00450EB3" w:rsidTr="0082203E">
        <w:tc>
          <w:tcPr>
            <w:tcW w:w="5761" w:type="dxa"/>
            <w:tcBorders>
              <w:bottom w:val="single" w:sz="4" w:space="0" w:color="auto"/>
            </w:tcBorders>
            <w:shd w:val="clear" w:color="auto" w:fill="auto"/>
          </w:tcPr>
          <w:p w:rsidR="00A649BE" w:rsidRPr="00450EB3" w:rsidRDefault="00856325" w:rsidP="00856325">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3. Identification of successful intervention strategies for problem behavior;</w:t>
            </w:r>
          </w:p>
        </w:tc>
        <w:tc>
          <w:tcPr>
            <w:tcW w:w="0" w:type="auto"/>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r>
      <w:tr w:rsidR="00A649BE" w:rsidRPr="00450EB3" w:rsidTr="0082203E">
        <w:tc>
          <w:tcPr>
            <w:tcW w:w="5761" w:type="dxa"/>
            <w:tcBorders>
              <w:bottom w:val="single" w:sz="4" w:space="0" w:color="auto"/>
            </w:tcBorders>
            <w:shd w:val="clear" w:color="auto" w:fill="auto"/>
          </w:tcPr>
          <w:p w:rsidR="00A649BE" w:rsidRPr="00450EB3" w:rsidRDefault="00856325" w:rsidP="00856325">
            <w:pPr>
              <w:pStyle w:val="sectbi"/>
              <w:spacing w:before="0" w:beforeAutospacing="0" w:after="0" w:afterAutospacing="0"/>
              <w:rPr>
                <w:rFonts w:asciiTheme="minorHAnsi" w:hAnsiTheme="minorHAnsi"/>
                <w:b/>
                <w:sz w:val="20"/>
                <w:szCs w:val="20"/>
              </w:rPr>
            </w:pPr>
            <w:r w:rsidRPr="00450EB3">
              <w:rPr>
                <w:rFonts w:asciiTheme="minorHAnsi" w:hAnsiTheme="minorHAnsi"/>
                <w:sz w:val="20"/>
                <w:szCs w:val="20"/>
              </w:rPr>
              <w:t>4. Techniques for managing anger and anxiety; and</w:t>
            </w:r>
          </w:p>
        </w:tc>
        <w:tc>
          <w:tcPr>
            <w:tcW w:w="0" w:type="auto"/>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p w:rsidR="008F6D63" w:rsidRPr="00450EB3" w:rsidRDefault="008F6D63"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r>
      <w:tr w:rsidR="00A649BE" w:rsidRPr="00450EB3" w:rsidTr="0082203E">
        <w:tc>
          <w:tcPr>
            <w:tcW w:w="5761" w:type="dxa"/>
            <w:tcBorders>
              <w:bottom w:val="single" w:sz="4" w:space="0" w:color="auto"/>
            </w:tcBorders>
            <w:shd w:val="clear" w:color="auto" w:fill="auto"/>
          </w:tcPr>
          <w:p w:rsidR="00A649BE" w:rsidRPr="00450EB3" w:rsidRDefault="00856325" w:rsidP="004D7C9A">
            <w:pPr>
              <w:spacing w:after="0" w:line="240" w:lineRule="auto"/>
              <w:rPr>
                <w:rFonts w:asciiTheme="minorHAnsi" w:hAnsiTheme="minorHAnsi"/>
                <w:b/>
                <w:sz w:val="20"/>
                <w:szCs w:val="20"/>
              </w:rPr>
            </w:pPr>
            <w:r w:rsidRPr="00450EB3">
              <w:rPr>
                <w:rFonts w:asciiTheme="minorHAnsi" w:hAnsiTheme="minorHAnsi"/>
                <w:sz w:val="20"/>
                <w:szCs w:val="20"/>
              </w:rPr>
              <w:t xml:space="preserve">5. Identification of interventions that may escalate inappropriate behaviors.              </w:t>
            </w:r>
          </w:p>
        </w:tc>
        <w:tc>
          <w:tcPr>
            <w:tcW w:w="0" w:type="auto"/>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A649BE" w:rsidRPr="00450EB3" w:rsidRDefault="00A649BE" w:rsidP="00AF16AF">
            <w:pPr>
              <w:spacing w:after="0" w:line="240" w:lineRule="auto"/>
              <w:rPr>
                <w:rFonts w:asciiTheme="minorHAnsi" w:hAnsiTheme="minorHAnsi"/>
                <w:sz w:val="20"/>
                <w:szCs w:val="20"/>
              </w:rPr>
            </w:pPr>
          </w:p>
        </w:tc>
      </w:tr>
      <w:tr w:rsidR="00856325" w:rsidRPr="00450EB3" w:rsidTr="0082203E">
        <w:tc>
          <w:tcPr>
            <w:tcW w:w="5761" w:type="dxa"/>
            <w:tcBorders>
              <w:bottom w:val="single" w:sz="4" w:space="0" w:color="auto"/>
            </w:tcBorders>
            <w:shd w:val="clear" w:color="auto" w:fill="auto"/>
          </w:tcPr>
          <w:p w:rsidR="00856325" w:rsidRPr="00450EB3" w:rsidRDefault="00856325" w:rsidP="00856325">
            <w:pPr>
              <w:spacing w:after="0" w:line="240" w:lineRule="auto"/>
              <w:rPr>
                <w:rFonts w:asciiTheme="minorHAnsi" w:hAnsiTheme="minorHAnsi"/>
                <w:b/>
                <w:sz w:val="20"/>
                <w:szCs w:val="20"/>
              </w:rPr>
            </w:pPr>
            <w:r w:rsidRPr="00450EB3">
              <w:rPr>
                <w:rFonts w:asciiTheme="minorHAnsi" w:hAnsiTheme="minorHAnsi"/>
                <w:b/>
                <w:sz w:val="20"/>
                <w:szCs w:val="20"/>
              </w:rPr>
              <w:t>6VAC35-41-1300 (B). Behavior support.</w:t>
            </w:r>
          </w:p>
          <w:p w:rsidR="00856325" w:rsidRPr="00450EB3" w:rsidRDefault="00856325" w:rsidP="00856325">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B. Individualized behavior support plans shall be developed in consultation with the:</w:t>
            </w:r>
          </w:p>
          <w:p w:rsidR="00856325" w:rsidRPr="00450EB3" w:rsidRDefault="00856325"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Resident;</w:t>
            </w:r>
          </w:p>
          <w:p w:rsidR="00856325" w:rsidRPr="00450EB3" w:rsidRDefault="00856325"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2. Legal guardian, if applicable;</w:t>
            </w:r>
          </w:p>
          <w:p w:rsidR="00856325" w:rsidRPr="00450EB3" w:rsidRDefault="00856325"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3. Resident's parents, if applicable;</w:t>
            </w:r>
          </w:p>
          <w:p w:rsidR="00856325" w:rsidRPr="00450EB3" w:rsidRDefault="00856325"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4. Program director;</w:t>
            </w:r>
          </w:p>
          <w:p w:rsidR="00856325" w:rsidRPr="00450EB3" w:rsidRDefault="00856325"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5. Placing agency staff; and</w:t>
            </w:r>
          </w:p>
          <w:p w:rsidR="00856325" w:rsidRPr="00450EB3" w:rsidRDefault="00856325" w:rsidP="00856325">
            <w:pPr>
              <w:spacing w:after="0" w:line="240" w:lineRule="auto"/>
              <w:rPr>
                <w:rFonts w:asciiTheme="minorHAnsi" w:hAnsiTheme="minorHAnsi"/>
                <w:sz w:val="20"/>
                <w:szCs w:val="20"/>
              </w:rPr>
            </w:pPr>
            <w:r w:rsidRPr="00450EB3">
              <w:rPr>
                <w:rFonts w:asciiTheme="minorHAnsi" w:hAnsiTheme="minorHAnsi"/>
                <w:sz w:val="20"/>
                <w:szCs w:val="20"/>
              </w:rPr>
              <w:t xml:space="preserve">6. Other applicable individuals.               </w:t>
            </w:r>
          </w:p>
        </w:tc>
        <w:tc>
          <w:tcPr>
            <w:tcW w:w="0" w:type="auto"/>
            <w:tcBorders>
              <w:bottom w:val="single" w:sz="4" w:space="0" w:color="auto"/>
            </w:tcBorders>
            <w:shd w:val="clear" w:color="auto" w:fill="auto"/>
          </w:tcPr>
          <w:p w:rsidR="00856325" w:rsidRPr="00450EB3" w:rsidRDefault="00856325"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856325" w:rsidRPr="00450EB3" w:rsidRDefault="00856325"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856325" w:rsidRPr="00450EB3" w:rsidRDefault="00856325" w:rsidP="00AF16AF">
            <w:pPr>
              <w:spacing w:after="0" w:line="240" w:lineRule="auto"/>
              <w:rPr>
                <w:rFonts w:asciiTheme="minorHAnsi" w:hAnsiTheme="minorHAnsi"/>
                <w:sz w:val="20"/>
                <w:szCs w:val="20"/>
              </w:rPr>
            </w:pPr>
          </w:p>
        </w:tc>
      </w:tr>
      <w:tr w:rsidR="00520A01" w:rsidRPr="00450EB3" w:rsidTr="00962DD0">
        <w:tc>
          <w:tcPr>
            <w:tcW w:w="13224" w:type="dxa"/>
            <w:gridSpan w:val="4"/>
            <w:shd w:val="clear" w:color="auto" w:fill="F3FF85"/>
          </w:tcPr>
          <w:p w:rsidR="00520A01" w:rsidRPr="00450EB3" w:rsidRDefault="005B2CFC" w:rsidP="00520A01">
            <w:pPr>
              <w:spacing w:after="0" w:line="240" w:lineRule="auto"/>
              <w:jc w:val="center"/>
              <w:rPr>
                <w:rFonts w:asciiTheme="minorHAnsi" w:hAnsiTheme="minorHAnsi" w:cs="Arial"/>
                <w:sz w:val="20"/>
                <w:szCs w:val="20"/>
              </w:rPr>
            </w:pPr>
            <w:r w:rsidRPr="00450EB3">
              <w:rPr>
                <w:rFonts w:asciiTheme="minorHAnsi" w:hAnsiTheme="minorHAnsi" w:cs="Arial"/>
                <w:b/>
                <w:sz w:val="20"/>
                <w:szCs w:val="20"/>
              </w:rPr>
              <w:t>INDEPENDENT LIVING PROGRAMS CURRICULUM AND ASSESSMENT</w:t>
            </w:r>
          </w:p>
        </w:tc>
      </w:tr>
      <w:tr w:rsidR="005B2CFC" w:rsidRPr="00450EB3" w:rsidTr="00856325">
        <w:trPr>
          <w:trHeight w:val="620"/>
        </w:trPr>
        <w:tc>
          <w:tcPr>
            <w:tcW w:w="5761" w:type="dxa"/>
            <w:shd w:val="clear" w:color="auto" w:fill="auto"/>
          </w:tcPr>
          <w:p w:rsidR="005B2CFC" w:rsidRPr="00450EB3" w:rsidRDefault="005B2CFC" w:rsidP="005B2CFC">
            <w:pPr>
              <w:spacing w:after="0" w:line="240" w:lineRule="auto"/>
              <w:rPr>
                <w:rFonts w:asciiTheme="minorHAnsi" w:hAnsiTheme="minorHAnsi"/>
                <w:b/>
                <w:sz w:val="20"/>
                <w:szCs w:val="20"/>
              </w:rPr>
            </w:pPr>
            <w:r w:rsidRPr="00450EB3">
              <w:rPr>
                <w:rFonts w:asciiTheme="minorHAnsi" w:hAnsiTheme="minorHAnsi"/>
                <w:b/>
                <w:sz w:val="20"/>
                <w:szCs w:val="20"/>
              </w:rPr>
              <w:t>6VAC35-41-970 (B). Independent living programs curriculum and assessment.</w:t>
            </w:r>
          </w:p>
          <w:p w:rsidR="005B2CFC" w:rsidRPr="00450EB3" w:rsidRDefault="005B2CFC" w:rsidP="00856325">
            <w:pPr>
              <w:pStyle w:val="sectind"/>
              <w:spacing w:before="0" w:beforeAutospacing="0" w:after="0" w:afterAutospacing="0"/>
              <w:rPr>
                <w:rFonts w:asciiTheme="minorHAnsi" w:hAnsiTheme="minorHAnsi"/>
                <w:sz w:val="20"/>
                <w:szCs w:val="20"/>
              </w:rPr>
            </w:pPr>
            <w:r w:rsidRPr="00450EB3">
              <w:rPr>
                <w:rFonts w:asciiTheme="minorHAnsi" w:hAnsiTheme="minorHAnsi"/>
                <w:sz w:val="20"/>
                <w:szCs w:val="20"/>
              </w:rPr>
              <w:t xml:space="preserve">B. Within 14 days of placement the provider must complete an assessment, including strengths and needs, of the resident's life skills using an independent living assessment tool approved by the </w:t>
            </w:r>
            <w:r w:rsidRPr="00450EB3">
              <w:rPr>
                <w:rFonts w:asciiTheme="minorHAnsi" w:hAnsiTheme="minorHAnsi"/>
                <w:sz w:val="20"/>
                <w:szCs w:val="20"/>
              </w:rPr>
              <w:lastRenderedPageBreak/>
              <w:t xml:space="preserve">department. The assessment must cover the following areas: </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 Money management and consumer awareness;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2. Food management;</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3. Personal appearance;</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4. Social skills;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5. Health and sexuality;</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6. Housekeeping;</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7. Transportation;</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8. Educational planning and career planning;</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9. Job seeking skills;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10. Job maintenance skills;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11. Emergency and safety skills;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12. Knowledge of community resources;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13. Interpersonal skills and social relationships;</w:t>
            </w:r>
          </w:p>
          <w:p w:rsidR="005B2CFC"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14. Legal skills;</w:t>
            </w:r>
          </w:p>
          <w:p w:rsidR="00856325"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15. Leisure activities; and</w:t>
            </w:r>
            <w:r w:rsidR="00856325" w:rsidRPr="00450EB3">
              <w:rPr>
                <w:rFonts w:asciiTheme="minorHAnsi" w:hAnsiTheme="minorHAnsi"/>
                <w:sz w:val="20"/>
                <w:szCs w:val="20"/>
              </w:rPr>
              <w:t xml:space="preserve"> </w:t>
            </w:r>
          </w:p>
          <w:p w:rsidR="00856325" w:rsidRPr="00450EB3" w:rsidRDefault="005B2CFC" w:rsidP="00856325">
            <w:pPr>
              <w:pStyle w:val="sectbi"/>
              <w:spacing w:before="0" w:beforeAutospacing="0" w:after="0" w:afterAutospacing="0"/>
              <w:rPr>
                <w:rFonts w:asciiTheme="minorHAnsi" w:hAnsiTheme="minorHAnsi"/>
                <w:sz w:val="20"/>
                <w:szCs w:val="20"/>
              </w:rPr>
            </w:pPr>
            <w:r w:rsidRPr="00450EB3">
              <w:rPr>
                <w:rFonts w:asciiTheme="minorHAnsi" w:hAnsiTheme="minorHAnsi"/>
                <w:sz w:val="20"/>
                <w:szCs w:val="20"/>
              </w:rPr>
              <w:t>16. Housing.</w:t>
            </w:r>
            <w:r w:rsidR="00856325" w:rsidRPr="00450EB3">
              <w:rPr>
                <w:rFonts w:asciiTheme="minorHAnsi" w:hAnsiTheme="minorHAnsi"/>
                <w:sz w:val="20"/>
                <w:szCs w:val="20"/>
              </w:rPr>
              <w:t xml:space="preserve">  </w:t>
            </w:r>
          </w:p>
        </w:tc>
        <w:tc>
          <w:tcPr>
            <w:tcW w:w="0" w:type="auto"/>
            <w:shd w:val="clear" w:color="auto" w:fill="auto"/>
          </w:tcPr>
          <w:p w:rsidR="005B2CFC" w:rsidRPr="00450EB3" w:rsidRDefault="005B2CFC" w:rsidP="00856325">
            <w:pPr>
              <w:spacing w:after="0" w:line="240" w:lineRule="auto"/>
              <w:rPr>
                <w:rFonts w:asciiTheme="minorHAnsi" w:hAnsiTheme="minorHAnsi"/>
                <w:sz w:val="20"/>
                <w:szCs w:val="20"/>
              </w:rPr>
            </w:pPr>
          </w:p>
        </w:tc>
        <w:tc>
          <w:tcPr>
            <w:tcW w:w="4689" w:type="dxa"/>
            <w:shd w:val="clear" w:color="auto" w:fill="auto"/>
          </w:tcPr>
          <w:p w:rsidR="005B2CFC" w:rsidRPr="00450EB3" w:rsidRDefault="005B2CFC" w:rsidP="00856325">
            <w:pPr>
              <w:spacing w:after="0" w:line="240" w:lineRule="auto"/>
              <w:rPr>
                <w:rFonts w:asciiTheme="minorHAnsi" w:hAnsiTheme="minorHAnsi"/>
                <w:sz w:val="20"/>
                <w:szCs w:val="20"/>
              </w:rPr>
            </w:pPr>
          </w:p>
        </w:tc>
        <w:tc>
          <w:tcPr>
            <w:tcW w:w="1357" w:type="dxa"/>
            <w:shd w:val="clear" w:color="auto" w:fill="auto"/>
          </w:tcPr>
          <w:p w:rsidR="005B2CFC" w:rsidRPr="00450EB3" w:rsidRDefault="005B2CFC" w:rsidP="00856325">
            <w:pPr>
              <w:spacing w:after="0" w:line="240" w:lineRule="auto"/>
              <w:rPr>
                <w:rFonts w:asciiTheme="minorHAnsi" w:hAnsiTheme="minorHAnsi"/>
                <w:sz w:val="20"/>
                <w:szCs w:val="20"/>
              </w:rPr>
            </w:pPr>
          </w:p>
        </w:tc>
      </w:tr>
      <w:tr w:rsidR="005B2CFC" w:rsidRPr="00450EB3" w:rsidTr="00856325">
        <w:trPr>
          <w:trHeight w:val="1970"/>
        </w:trPr>
        <w:tc>
          <w:tcPr>
            <w:tcW w:w="5761" w:type="dxa"/>
            <w:tcBorders>
              <w:bottom w:val="single" w:sz="4" w:space="0" w:color="auto"/>
            </w:tcBorders>
            <w:shd w:val="clear" w:color="auto" w:fill="auto"/>
          </w:tcPr>
          <w:p w:rsidR="005B2CFC" w:rsidRPr="00450EB3" w:rsidRDefault="005B2CFC" w:rsidP="005B7486">
            <w:pPr>
              <w:spacing w:after="0" w:line="240" w:lineRule="auto"/>
              <w:rPr>
                <w:rFonts w:asciiTheme="minorHAnsi" w:hAnsiTheme="minorHAnsi"/>
                <w:b/>
                <w:sz w:val="20"/>
                <w:szCs w:val="20"/>
              </w:rPr>
            </w:pPr>
            <w:r w:rsidRPr="00450EB3">
              <w:rPr>
                <w:rFonts w:asciiTheme="minorHAnsi" w:hAnsiTheme="minorHAnsi"/>
                <w:b/>
                <w:sz w:val="20"/>
                <w:szCs w:val="20"/>
              </w:rPr>
              <w:lastRenderedPageBreak/>
              <w:t>6VAC35-41-970 (C). Independent living programs curriculum and assessment.</w:t>
            </w:r>
          </w:p>
          <w:p w:rsidR="005B2CFC" w:rsidRPr="00450EB3" w:rsidRDefault="005B2CFC" w:rsidP="005B7486">
            <w:pPr>
              <w:spacing w:after="0" w:line="240" w:lineRule="auto"/>
              <w:rPr>
                <w:rFonts w:asciiTheme="minorHAnsi" w:hAnsiTheme="minorHAnsi"/>
                <w:sz w:val="20"/>
                <w:szCs w:val="20"/>
              </w:rPr>
            </w:pPr>
            <w:r w:rsidRPr="00450EB3">
              <w:rPr>
                <w:rFonts w:asciiTheme="minorHAnsi" w:hAnsiTheme="minorHAnsi"/>
                <w:sz w:val="20"/>
                <w:szCs w:val="20"/>
              </w:rPr>
              <w:t xml:space="preserve">C. The resident's individualized service plan shall include, in addition to the requirements found in 6VAC35-41-860 (individual service plan), goals, objectives, and strategies addressing each of the areas listed in subsection B of this section, as applicable.    </w:t>
            </w:r>
          </w:p>
        </w:tc>
        <w:tc>
          <w:tcPr>
            <w:tcW w:w="0" w:type="auto"/>
            <w:tcBorders>
              <w:bottom w:val="single" w:sz="4" w:space="0" w:color="auto"/>
            </w:tcBorders>
            <w:shd w:val="clear" w:color="auto" w:fill="auto"/>
          </w:tcPr>
          <w:p w:rsidR="005B2CFC" w:rsidRPr="00450EB3" w:rsidRDefault="005B2CFC" w:rsidP="00AF16AF">
            <w:pPr>
              <w:spacing w:after="0" w:line="240" w:lineRule="auto"/>
              <w:rPr>
                <w:rFonts w:asciiTheme="minorHAnsi" w:hAnsiTheme="minorHAnsi"/>
                <w:sz w:val="20"/>
                <w:szCs w:val="20"/>
              </w:rPr>
            </w:pPr>
          </w:p>
        </w:tc>
        <w:tc>
          <w:tcPr>
            <w:tcW w:w="4689" w:type="dxa"/>
            <w:tcBorders>
              <w:bottom w:val="single" w:sz="4" w:space="0" w:color="auto"/>
            </w:tcBorders>
            <w:shd w:val="clear" w:color="auto" w:fill="auto"/>
          </w:tcPr>
          <w:p w:rsidR="005B2CFC" w:rsidRPr="00450EB3" w:rsidRDefault="005B2CFC" w:rsidP="00AF16AF">
            <w:pPr>
              <w:spacing w:after="0" w:line="240" w:lineRule="auto"/>
              <w:rPr>
                <w:rFonts w:asciiTheme="minorHAnsi" w:hAnsiTheme="minorHAnsi"/>
                <w:sz w:val="20"/>
                <w:szCs w:val="20"/>
              </w:rPr>
            </w:pPr>
          </w:p>
        </w:tc>
        <w:tc>
          <w:tcPr>
            <w:tcW w:w="1357" w:type="dxa"/>
            <w:tcBorders>
              <w:bottom w:val="single" w:sz="4" w:space="0" w:color="auto"/>
            </w:tcBorders>
            <w:shd w:val="clear" w:color="auto" w:fill="auto"/>
          </w:tcPr>
          <w:p w:rsidR="005B2CFC" w:rsidRPr="00450EB3" w:rsidRDefault="005B2CFC" w:rsidP="00AF16AF">
            <w:pPr>
              <w:spacing w:after="0" w:line="240" w:lineRule="auto"/>
              <w:rPr>
                <w:rFonts w:asciiTheme="minorHAnsi" w:hAnsiTheme="minorHAnsi"/>
                <w:sz w:val="20"/>
                <w:szCs w:val="20"/>
              </w:rPr>
            </w:pPr>
          </w:p>
        </w:tc>
      </w:tr>
      <w:tr w:rsidR="004D7C9A" w:rsidRPr="00450EB3" w:rsidTr="00962DD0">
        <w:tc>
          <w:tcPr>
            <w:tcW w:w="5761" w:type="dxa"/>
            <w:shd w:val="clear" w:color="auto" w:fill="FFFF99"/>
          </w:tcPr>
          <w:p w:rsidR="004D7C9A" w:rsidRPr="00450EB3" w:rsidRDefault="004D7C9A" w:rsidP="00AF16AF">
            <w:pPr>
              <w:spacing w:after="0" w:line="240" w:lineRule="auto"/>
              <w:rPr>
                <w:rFonts w:asciiTheme="minorHAnsi" w:hAnsiTheme="minorHAnsi"/>
                <w:sz w:val="20"/>
                <w:szCs w:val="20"/>
              </w:rPr>
            </w:pPr>
          </w:p>
        </w:tc>
        <w:tc>
          <w:tcPr>
            <w:tcW w:w="0" w:type="auto"/>
            <w:shd w:val="clear" w:color="auto" w:fill="F3FF85"/>
          </w:tcPr>
          <w:p w:rsidR="004D7C9A" w:rsidRPr="00450EB3" w:rsidRDefault="004D7C9A" w:rsidP="00AF16AF">
            <w:pPr>
              <w:spacing w:after="0" w:line="240" w:lineRule="auto"/>
              <w:rPr>
                <w:rFonts w:asciiTheme="minorHAnsi" w:hAnsiTheme="minorHAnsi"/>
                <w:sz w:val="20"/>
                <w:szCs w:val="20"/>
              </w:rPr>
            </w:pPr>
          </w:p>
        </w:tc>
        <w:tc>
          <w:tcPr>
            <w:tcW w:w="4689" w:type="dxa"/>
            <w:shd w:val="clear" w:color="auto" w:fill="FFFF99"/>
          </w:tcPr>
          <w:p w:rsidR="004D7C9A" w:rsidRPr="00450EB3" w:rsidRDefault="004D7C9A" w:rsidP="00AF16AF">
            <w:pPr>
              <w:spacing w:after="0" w:line="240" w:lineRule="auto"/>
              <w:rPr>
                <w:rFonts w:asciiTheme="minorHAnsi" w:hAnsiTheme="minorHAnsi"/>
                <w:sz w:val="20"/>
                <w:szCs w:val="20"/>
              </w:rPr>
            </w:pPr>
          </w:p>
        </w:tc>
        <w:tc>
          <w:tcPr>
            <w:tcW w:w="1357" w:type="dxa"/>
            <w:shd w:val="clear" w:color="auto" w:fill="FFFF99"/>
          </w:tcPr>
          <w:p w:rsidR="004D7C9A" w:rsidRPr="00450EB3" w:rsidRDefault="004D7C9A" w:rsidP="00AF16AF">
            <w:pPr>
              <w:spacing w:after="0" w:line="240" w:lineRule="auto"/>
              <w:rPr>
                <w:rFonts w:asciiTheme="minorHAnsi" w:hAnsiTheme="minorHAnsi"/>
                <w:sz w:val="20"/>
                <w:szCs w:val="20"/>
              </w:rPr>
            </w:pPr>
          </w:p>
        </w:tc>
      </w:tr>
    </w:tbl>
    <w:p w:rsidR="00C7025B" w:rsidRPr="00450EB3" w:rsidRDefault="00C7025B">
      <w:pPr>
        <w:rPr>
          <w:rFonts w:asciiTheme="minorHAnsi" w:hAnsiTheme="minorHAnsi"/>
          <w:sz w:val="20"/>
          <w:szCs w:val="20"/>
        </w:rPr>
      </w:pPr>
    </w:p>
    <w:sectPr w:rsidR="00C7025B" w:rsidRPr="00450EB3" w:rsidSect="00C0644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02" w:rsidRDefault="007C1102" w:rsidP="00CA1A31">
      <w:pPr>
        <w:spacing w:after="0" w:line="240" w:lineRule="auto"/>
      </w:pPr>
      <w:r>
        <w:separator/>
      </w:r>
    </w:p>
  </w:endnote>
  <w:endnote w:type="continuationSeparator" w:id="0">
    <w:p w:rsidR="007C1102" w:rsidRDefault="007C1102" w:rsidP="00CA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02" w:rsidRDefault="007C1102">
    <w:r>
      <w:t xml:space="preserve">Page </w:t>
    </w:r>
    <w:fldSimple w:instr=" PAGE ">
      <w:r w:rsidR="005B7486">
        <w:rPr>
          <w:noProof/>
        </w:rPr>
        <w:t>9</w:t>
      </w:r>
    </w:fldSimple>
    <w:r>
      <w:t xml:space="preserve"> of </w:t>
    </w:r>
    <w:fldSimple w:instr=" NUMPAGES  ">
      <w:r w:rsidR="005B7486">
        <w:rPr>
          <w:noProof/>
        </w:rPr>
        <w:t>11</w:t>
      </w:r>
    </w:fldSimple>
  </w:p>
  <w:p w:rsidR="007C1102" w:rsidRDefault="007C1102">
    <w:pPr>
      <w:pStyle w:val="Footer"/>
    </w:pPr>
    <w:r>
      <w:t>3/13/2014</w:t>
    </w:r>
  </w:p>
  <w:p w:rsidR="007C1102" w:rsidRDefault="007C1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02" w:rsidRDefault="007C1102" w:rsidP="00CA1A31">
      <w:pPr>
        <w:spacing w:after="0" w:line="240" w:lineRule="auto"/>
      </w:pPr>
      <w:r>
        <w:separator/>
      </w:r>
    </w:p>
  </w:footnote>
  <w:footnote w:type="continuationSeparator" w:id="0">
    <w:p w:rsidR="007C1102" w:rsidRDefault="007C1102" w:rsidP="00CA1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1D7"/>
    <w:multiLevelType w:val="hybridMultilevel"/>
    <w:tmpl w:val="E59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C3142"/>
    <w:multiLevelType w:val="hybridMultilevel"/>
    <w:tmpl w:val="3F9257D2"/>
    <w:lvl w:ilvl="0" w:tplc="7CF2D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595"/>
    <w:multiLevelType w:val="hybridMultilevel"/>
    <w:tmpl w:val="7EC255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365377"/>
    <w:multiLevelType w:val="hybridMultilevel"/>
    <w:tmpl w:val="8B444316"/>
    <w:lvl w:ilvl="0" w:tplc="98F8C6B4">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572F"/>
    <w:multiLevelType w:val="hybridMultilevel"/>
    <w:tmpl w:val="B7CA58FC"/>
    <w:lvl w:ilvl="0" w:tplc="98F8C6B4">
      <w:start w:val="1"/>
      <w:numFmt w:val="decimal"/>
      <w:lvlText w:val="%1."/>
      <w:lvlJc w:val="left"/>
      <w:pPr>
        <w:ind w:left="2445" w:hanging="10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C08E1"/>
    <w:multiLevelType w:val="hybridMultilevel"/>
    <w:tmpl w:val="8AA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F17E6"/>
    <w:multiLevelType w:val="hybridMultilevel"/>
    <w:tmpl w:val="120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E4686"/>
    <w:multiLevelType w:val="hybridMultilevel"/>
    <w:tmpl w:val="D5AA9D54"/>
    <w:lvl w:ilvl="0" w:tplc="0F487946">
      <w:start w:val="1"/>
      <w:numFmt w:val="upp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A6208"/>
    <w:multiLevelType w:val="hybridMultilevel"/>
    <w:tmpl w:val="AC08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5F1599"/>
    <w:multiLevelType w:val="hybridMultilevel"/>
    <w:tmpl w:val="78E8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8B0805"/>
    <w:multiLevelType w:val="hybridMultilevel"/>
    <w:tmpl w:val="B08A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AF73E9"/>
    <w:multiLevelType w:val="hybridMultilevel"/>
    <w:tmpl w:val="49E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42791"/>
    <w:multiLevelType w:val="hybridMultilevel"/>
    <w:tmpl w:val="BDB68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3A233A"/>
    <w:multiLevelType w:val="hybridMultilevel"/>
    <w:tmpl w:val="4906F94C"/>
    <w:lvl w:ilvl="0" w:tplc="98F8C6B4">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25B43"/>
    <w:multiLevelType w:val="hybridMultilevel"/>
    <w:tmpl w:val="D338C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3775E5"/>
    <w:multiLevelType w:val="hybridMultilevel"/>
    <w:tmpl w:val="C41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03F97"/>
    <w:multiLevelType w:val="hybridMultilevel"/>
    <w:tmpl w:val="E984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A7655"/>
    <w:multiLevelType w:val="hybridMultilevel"/>
    <w:tmpl w:val="6E64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4A4E"/>
    <w:multiLevelType w:val="hybridMultilevel"/>
    <w:tmpl w:val="97A0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F6516"/>
    <w:multiLevelType w:val="hybridMultilevel"/>
    <w:tmpl w:val="43F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3590A"/>
    <w:multiLevelType w:val="hybridMultilevel"/>
    <w:tmpl w:val="340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749CC"/>
    <w:multiLevelType w:val="hybridMultilevel"/>
    <w:tmpl w:val="DA0EC6D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nsid w:val="410F0E44"/>
    <w:multiLevelType w:val="hybridMultilevel"/>
    <w:tmpl w:val="513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777A2"/>
    <w:multiLevelType w:val="hybridMultilevel"/>
    <w:tmpl w:val="FF54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71180"/>
    <w:multiLevelType w:val="hybridMultilevel"/>
    <w:tmpl w:val="3C9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65745"/>
    <w:multiLevelType w:val="hybridMultilevel"/>
    <w:tmpl w:val="93B85E36"/>
    <w:lvl w:ilvl="0" w:tplc="98F8C6B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7225E3"/>
    <w:multiLevelType w:val="hybridMultilevel"/>
    <w:tmpl w:val="768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95F26"/>
    <w:multiLevelType w:val="hybridMultilevel"/>
    <w:tmpl w:val="22B03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B65B7D"/>
    <w:multiLevelType w:val="hybridMultilevel"/>
    <w:tmpl w:val="FFF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763C4"/>
    <w:multiLevelType w:val="hybridMultilevel"/>
    <w:tmpl w:val="4A7C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83083"/>
    <w:multiLevelType w:val="hybridMultilevel"/>
    <w:tmpl w:val="26E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3672D"/>
    <w:multiLevelType w:val="hybridMultilevel"/>
    <w:tmpl w:val="9D820196"/>
    <w:lvl w:ilvl="0" w:tplc="76120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C35E89"/>
    <w:multiLevelType w:val="hybridMultilevel"/>
    <w:tmpl w:val="BD8A110A"/>
    <w:lvl w:ilvl="0" w:tplc="361AD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420C6"/>
    <w:multiLevelType w:val="hybridMultilevel"/>
    <w:tmpl w:val="25466C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69367F3B"/>
    <w:multiLevelType w:val="hybridMultilevel"/>
    <w:tmpl w:val="A888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F5340"/>
    <w:multiLevelType w:val="hybridMultilevel"/>
    <w:tmpl w:val="083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F2B74"/>
    <w:multiLevelType w:val="hybridMultilevel"/>
    <w:tmpl w:val="8854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594484"/>
    <w:multiLevelType w:val="hybridMultilevel"/>
    <w:tmpl w:val="9A8A38BE"/>
    <w:lvl w:ilvl="0" w:tplc="7CF2D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A17FA"/>
    <w:multiLevelType w:val="hybridMultilevel"/>
    <w:tmpl w:val="9606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625489"/>
    <w:multiLevelType w:val="singleLevel"/>
    <w:tmpl w:val="9BE06448"/>
    <w:lvl w:ilvl="0">
      <w:start w:val="1"/>
      <w:numFmt w:val="decimal"/>
      <w:lvlText w:val="%1."/>
      <w:lvlJc w:val="left"/>
      <w:pPr>
        <w:tabs>
          <w:tab w:val="num" w:pos="2160"/>
        </w:tabs>
        <w:ind w:left="2160" w:hanging="720"/>
      </w:pPr>
      <w:rPr>
        <w:rFonts w:cs="Times New Roman" w:hint="default"/>
      </w:rPr>
    </w:lvl>
  </w:abstractNum>
  <w:num w:numId="1">
    <w:abstractNumId w:val="2"/>
  </w:num>
  <w:num w:numId="2">
    <w:abstractNumId w:val="10"/>
  </w:num>
  <w:num w:numId="3">
    <w:abstractNumId w:val="22"/>
  </w:num>
  <w:num w:numId="4">
    <w:abstractNumId w:val="6"/>
  </w:num>
  <w:num w:numId="5">
    <w:abstractNumId w:val="39"/>
  </w:num>
  <w:num w:numId="6">
    <w:abstractNumId w:val="36"/>
  </w:num>
  <w:num w:numId="7">
    <w:abstractNumId w:val="17"/>
  </w:num>
  <w:num w:numId="8">
    <w:abstractNumId w:val="32"/>
  </w:num>
  <w:num w:numId="9">
    <w:abstractNumId w:val="25"/>
  </w:num>
  <w:num w:numId="10">
    <w:abstractNumId w:val="4"/>
  </w:num>
  <w:num w:numId="11">
    <w:abstractNumId w:val="13"/>
  </w:num>
  <w:num w:numId="12">
    <w:abstractNumId w:val="3"/>
  </w:num>
  <w:num w:numId="13">
    <w:abstractNumId w:val="34"/>
  </w:num>
  <w:num w:numId="14">
    <w:abstractNumId w:val="38"/>
  </w:num>
  <w:num w:numId="15">
    <w:abstractNumId w:val="23"/>
  </w:num>
  <w:num w:numId="16">
    <w:abstractNumId w:val="14"/>
  </w:num>
  <w:num w:numId="17">
    <w:abstractNumId w:val="8"/>
  </w:num>
  <w:num w:numId="18">
    <w:abstractNumId w:val="35"/>
  </w:num>
  <w:num w:numId="19">
    <w:abstractNumId w:val="31"/>
  </w:num>
  <w:num w:numId="20">
    <w:abstractNumId w:val="9"/>
  </w:num>
  <w:num w:numId="21">
    <w:abstractNumId w:val="28"/>
  </w:num>
  <w:num w:numId="22">
    <w:abstractNumId w:val="1"/>
  </w:num>
  <w:num w:numId="23">
    <w:abstractNumId w:val="29"/>
  </w:num>
  <w:num w:numId="24">
    <w:abstractNumId w:val="37"/>
  </w:num>
  <w:num w:numId="25">
    <w:abstractNumId w:val="27"/>
  </w:num>
  <w:num w:numId="26">
    <w:abstractNumId w:val="24"/>
  </w:num>
  <w:num w:numId="27">
    <w:abstractNumId w:val="5"/>
  </w:num>
  <w:num w:numId="28">
    <w:abstractNumId w:val="11"/>
  </w:num>
  <w:num w:numId="29">
    <w:abstractNumId w:val="15"/>
  </w:num>
  <w:num w:numId="30">
    <w:abstractNumId w:val="26"/>
  </w:num>
  <w:num w:numId="31">
    <w:abstractNumId w:val="16"/>
  </w:num>
  <w:num w:numId="32">
    <w:abstractNumId w:val="0"/>
  </w:num>
  <w:num w:numId="33">
    <w:abstractNumId w:val="18"/>
  </w:num>
  <w:num w:numId="34">
    <w:abstractNumId w:val="19"/>
  </w:num>
  <w:num w:numId="35">
    <w:abstractNumId w:val="12"/>
  </w:num>
  <w:num w:numId="36">
    <w:abstractNumId w:val="21"/>
  </w:num>
  <w:num w:numId="37">
    <w:abstractNumId w:val="7"/>
  </w:num>
  <w:num w:numId="38">
    <w:abstractNumId w:val="20"/>
  </w:num>
  <w:num w:numId="39">
    <w:abstractNumId w:val="3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25B"/>
    <w:rsid w:val="00003BF1"/>
    <w:rsid w:val="00022634"/>
    <w:rsid w:val="00026858"/>
    <w:rsid w:val="00037D39"/>
    <w:rsid w:val="00075ED1"/>
    <w:rsid w:val="000B2E29"/>
    <w:rsid w:val="000B3E06"/>
    <w:rsid w:val="000C6971"/>
    <w:rsid w:val="00100487"/>
    <w:rsid w:val="00102983"/>
    <w:rsid w:val="001169DE"/>
    <w:rsid w:val="001179E4"/>
    <w:rsid w:val="00134277"/>
    <w:rsid w:val="00145E46"/>
    <w:rsid w:val="00153983"/>
    <w:rsid w:val="00172ECC"/>
    <w:rsid w:val="00192C0E"/>
    <w:rsid w:val="001B5489"/>
    <w:rsid w:val="001B7D74"/>
    <w:rsid w:val="0023002A"/>
    <w:rsid w:val="002352AE"/>
    <w:rsid w:val="00260BA2"/>
    <w:rsid w:val="002C58F5"/>
    <w:rsid w:val="002C6E57"/>
    <w:rsid w:val="002D1D4B"/>
    <w:rsid w:val="002D324F"/>
    <w:rsid w:val="0036624F"/>
    <w:rsid w:val="003746AE"/>
    <w:rsid w:val="003764A8"/>
    <w:rsid w:val="0039317A"/>
    <w:rsid w:val="003A3BC9"/>
    <w:rsid w:val="003B1EB4"/>
    <w:rsid w:val="003C2284"/>
    <w:rsid w:val="00450EB3"/>
    <w:rsid w:val="00461E2E"/>
    <w:rsid w:val="00464C3B"/>
    <w:rsid w:val="00467D4D"/>
    <w:rsid w:val="004864E2"/>
    <w:rsid w:val="00491715"/>
    <w:rsid w:val="004A18CC"/>
    <w:rsid w:val="004C3B2D"/>
    <w:rsid w:val="004C52B7"/>
    <w:rsid w:val="004D49FD"/>
    <w:rsid w:val="004D7C9A"/>
    <w:rsid w:val="004F4D60"/>
    <w:rsid w:val="00520A01"/>
    <w:rsid w:val="0055456F"/>
    <w:rsid w:val="00583F05"/>
    <w:rsid w:val="00596390"/>
    <w:rsid w:val="005B2AFA"/>
    <w:rsid w:val="005B2CFC"/>
    <w:rsid w:val="005B622D"/>
    <w:rsid w:val="005B7486"/>
    <w:rsid w:val="005C0450"/>
    <w:rsid w:val="005E44F8"/>
    <w:rsid w:val="00630489"/>
    <w:rsid w:val="00636A5E"/>
    <w:rsid w:val="006439BF"/>
    <w:rsid w:val="00665ABE"/>
    <w:rsid w:val="00696F47"/>
    <w:rsid w:val="006A219F"/>
    <w:rsid w:val="006A3E1D"/>
    <w:rsid w:val="00703B1F"/>
    <w:rsid w:val="0070691E"/>
    <w:rsid w:val="00734473"/>
    <w:rsid w:val="00734A0B"/>
    <w:rsid w:val="00736E2E"/>
    <w:rsid w:val="00750BA0"/>
    <w:rsid w:val="0076193F"/>
    <w:rsid w:val="007B04FB"/>
    <w:rsid w:val="007B52F2"/>
    <w:rsid w:val="007C1102"/>
    <w:rsid w:val="007C711D"/>
    <w:rsid w:val="007E0974"/>
    <w:rsid w:val="007E1767"/>
    <w:rsid w:val="007E5E80"/>
    <w:rsid w:val="0082203E"/>
    <w:rsid w:val="0082596D"/>
    <w:rsid w:val="00836CB7"/>
    <w:rsid w:val="00841F69"/>
    <w:rsid w:val="00850860"/>
    <w:rsid w:val="00851570"/>
    <w:rsid w:val="00856325"/>
    <w:rsid w:val="00860536"/>
    <w:rsid w:val="00867DF9"/>
    <w:rsid w:val="00871F13"/>
    <w:rsid w:val="00895A78"/>
    <w:rsid w:val="008B2802"/>
    <w:rsid w:val="008D240F"/>
    <w:rsid w:val="008F0B51"/>
    <w:rsid w:val="008F6D63"/>
    <w:rsid w:val="00916E4D"/>
    <w:rsid w:val="00926FBB"/>
    <w:rsid w:val="00930CE9"/>
    <w:rsid w:val="00940ADB"/>
    <w:rsid w:val="00962DD0"/>
    <w:rsid w:val="0097176C"/>
    <w:rsid w:val="00973C03"/>
    <w:rsid w:val="009C5DE4"/>
    <w:rsid w:val="009D32E6"/>
    <w:rsid w:val="00A0274E"/>
    <w:rsid w:val="00A04E76"/>
    <w:rsid w:val="00A07701"/>
    <w:rsid w:val="00A17EF9"/>
    <w:rsid w:val="00A2755B"/>
    <w:rsid w:val="00A27C59"/>
    <w:rsid w:val="00A41770"/>
    <w:rsid w:val="00A6376B"/>
    <w:rsid w:val="00A649BE"/>
    <w:rsid w:val="00A674DF"/>
    <w:rsid w:val="00A776F5"/>
    <w:rsid w:val="00AB47EA"/>
    <w:rsid w:val="00AC2C56"/>
    <w:rsid w:val="00AC5D3F"/>
    <w:rsid w:val="00AC6595"/>
    <w:rsid w:val="00AC6FFD"/>
    <w:rsid w:val="00AF16AF"/>
    <w:rsid w:val="00AF29CE"/>
    <w:rsid w:val="00AF7897"/>
    <w:rsid w:val="00B07AD4"/>
    <w:rsid w:val="00B33761"/>
    <w:rsid w:val="00B465EE"/>
    <w:rsid w:val="00BB3CF1"/>
    <w:rsid w:val="00BD1C48"/>
    <w:rsid w:val="00BE1B9F"/>
    <w:rsid w:val="00C06443"/>
    <w:rsid w:val="00C30376"/>
    <w:rsid w:val="00C46E41"/>
    <w:rsid w:val="00C64215"/>
    <w:rsid w:val="00C7025B"/>
    <w:rsid w:val="00C903FF"/>
    <w:rsid w:val="00C912A0"/>
    <w:rsid w:val="00C94A64"/>
    <w:rsid w:val="00CA1A31"/>
    <w:rsid w:val="00CB2706"/>
    <w:rsid w:val="00CC47C5"/>
    <w:rsid w:val="00CD0562"/>
    <w:rsid w:val="00CD3B6C"/>
    <w:rsid w:val="00D35224"/>
    <w:rsid w:val="00D411EE"/>
    <w:rsid w:val="00D42668"/>
    <w:rsid w:val="00D708D9"/>
    <w:rsid w:val="00D71B5D"/>
    <w:rsid w:val="00D737A8"/>
    <w:rsid w:val="00D9138E"/>
    <w:rsid w:val="00D918EB"/>
    <w:rsid w:val="00DB0228"/>
    <w:rsid w:val="00DC5A8C"/>
    <w:rsid w:val="00DE40FC"/>
    <w:rsid w:val="00DE43FB"/>
    <w:rsid w:val="00E112D9"/>
    <w:rsid w:val="00E303DE"/>
    <w:rsid w:val="00E443A4"/>
    <w:rsid w:val="00E50A34"/>
    <w:rsid w:val="00E55888"/>
    <w:rsid w:val="00E67459"/>
    <w:rsid w:val="00E87BA8"/>
    <w:rsid w:val="00E97366"/>
    <w:rsid w:val="00EA637A"/>
    <w:rsid w:val="00EB1BB2"/>
    <w:rsid w:val="00EB4393"/>
    <w:rsid w:val="00EB4CB3"/>
    <w:rsid w:val="00EC1A10"/>
    <w:rsid w:val="00EC1DCB"/>
    <w:rsid w:val="00ED16E2"/>
    <w:rsid w:val="00F05B89"/>
    <w:rsid w:val="00F4013A"/>
    <w:rsid w:val="00F54C25"/>
    <w:rsid w:val="00F63C7F"/>
    <w:rsid w:val="00FA40D3"/>
    <w:rsid w:val="00FB360A"/>
    <w:rsid w:val="00FC1B68"/>
    <w:rsid w:val="00FE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7025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vacno">
    <w:name w:val="vacno"/>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ind">
    <w:name w:val="sectind"/>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
    <w:name w:val="sectbi"/>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2">
    <w:name w:val="sectbi2"/>
    <w:basedOn w:val="Normal"/>
    <w:rsid w:val="000C69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0C6971"/>
    <w:rPr>
      <w:color w:val="0000FF"/>
      <w:u w:val="single"/>
    </w:rPr>
  </w:style>
  <w:style w:type="paragraph" w:styleId="ListParagraph">
    <w:name w:val="List Paragraph"/>
    <w:basedOn w:val="Normal"/>
    <w:uiPriority w:val="34"/>
    <w:qFormat/>
    <w:rsid w:val="00E87BA8"/>
    <w:pPr>
      <w:ind w:left="720"/>
      <w:contextualSpacing/>
    </w:pPr>
  </w:style>
  <w:style w:type="paragraph" w:styleId="BodyTextIndent3">
    <w:name w:val="Body Text Indent 3"/>
    <w:basedOn w:val="Normal"/>
    <w:link w:val="BodyTextIndent3Char"/>
    <w:uiPriority w:val="99"/>
    <w:rsid w:val="00EA637A"/>
    <w:pPr>
      <w:spacing w:after="0" w:line="240" w:lineRule="auto"/>
      <w:ind w:left="1440"/>
    </w:pPr>
    <w:rPr>
      <w:rFonts w:ascii="Times New Roman" w:eastAsia="Times New Roman" w:hAnsi="Times New Roman"/>
      <w:color w:val="000000"/>
      <w:sz w:val="24"/>
      <w:szCs w:val="20"/>
    </w:rPr>
  </w:style>
  <w:style w:type="character" w:customStyle="1" w:styleId="BodyTextIndent3Char">
    <w:name w:val="Body Text Indent 3 Char"/>
    <w:basedOn w:val="DefaultParagraphFont"/>
    <w:link w:val="BodyTextIndent3"/>
    <w:uiPriority w:val="99"/>
    <w:rsid w:val="00EA637A"/>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CA1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A31"/>
  </w:style>
  <w:style w:type="paragraph" w:styleId="Footer">
    <w:name w:val="footer"/>
    <w:basedOn w:val="Normal"/>
    <w:link w:val="FooterChar"/>
    <w:unhideWhenUsed/>
    <w:rsid w:val="00CA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31"/>
  </w:style>
  <w:style w:type="paragraph" w:styleId="BalloonText">
    <w:name w:val="Balloon Text"/>
    <w:basedOn w:val="Normal"/>
    <w:link w:val="BalloonTextChar"/>
    <w:uiPriority w:val="99"/>
    <w:semiHidden/>
    <w:unhideWhenUsed/>
    <w:rsid w:val="00CA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31"/>
    <w:rPr>
      <w:rFonts w:ascii="Tahoma" w:hAnsi="Tahoma" w:cs="Tahoma"/>
      <w:sz w:val="16"/>
      <w:szCs w:val="16"/>
    </w:rPr>
  </w:style>
  <w:style w:type="character" w:styleId="PageNumber">
    <w:name w:val="page number"/>
    <w:basedOn w:val="DefaultParagraphFont"/>
    <w:rsid w:val="001169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A61B-FC5A-4151-B7B5-23A907A5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19460</CharactersWithSpaces>
  <SharedDoc>false</SharedDoc>
  <HLinks>
    <vt:vector size="30" baseType="variant">
      <vt:variant>
        <vt:i4>196623</vt:i4>
      </vt:variant>
      <vt:variant>
        <vt:i4>12</vt:i4>
      </vt:variant>
      <vt:variant>
        <vt:i4>0</vt:i4>
      </vt:variant>
      <vt:variant>
        <vt:i4>5</vt:i4>
      </vt:variant>
      <vt:variant>
        <vt:lpwstr>http://leg1.state.va.us/cgi-bin/legp504.exe?000+cod+16.1-272</vt:lpwstr>
      </vt:variant>
      <vt:variant>
        <vt:lpwstr/>
      </vt:variant>
      <vt:variant>
        <vt:i4>3473454</vt:i4>
      </vt:variant>
      <vt:variant>
        <vt:i4>9</vt:i4>
      </vt:variant>
      <vt:variant>
        <vt:i4>0</vt:i4>
      </vt:variant>
      <vt:variant>
        <vt:i4>5</vt:i4>
      </vt:variant>
      <vt:variant>
        <vt:lpwstr>http://leg1.state.va.us/cgi-bin/legp504.exe?000+cod+16.1-285.1</vt:lpwstr>
      </vt:variant>
      <vt:variant>
        <vt:lpwstr/>
      </vt:variant>
      <vt:variant>
        <vt:i4>3211297</vt:i4>
      </vt:variant>
      <vt:variant>
        <vt:i4>6</vt:i4>
      </vt:variant>
      <vt:variant>
        <vt:i4>0</vt:i4>
      </vt:variant>
      <vt:variant>
        <vt:i4>5</vt:i4>
      </vt:variant>
      <vt:variant>
        <vt:lpwstr>http://leg1.state.va.us/cgi-bin/legp504.exe?000+cod+16.1-278.8</vt:lpwstr>
      </vt:variant>
      <vt:variant>
        <vt:lpwstr/>
      </vt:variant>
      <vt:variant>
        <vt:i4>196623</vt:i4>
      </vt:variant>
      <vt:variant>
        <vt:i4>3</vt:i4>
      </vt:variant>
      <vt:variant>
        <vt:i4>0</vt:i4>
      </vt:variant>
      <vt:variant>
        <vt:i4>5</vt:i4>
      </vt:variant>
      <vt:variant>
        <vt:lpwstr>http://leg1.state.va.us/cgi-bin/legp504.exe?000+cod+16.1-272</vt:lpwstr>
      </vt:variant>
      <vt:variant>
        <vt:lpwstr/>
      </vt:variant>
      <vt:variant>
        <vt:i4>3211297</vt:i4>
      </vt:variant>
      <vt:variant>
        <vt:i4>0</vt:i4>
      </vt:variant>
      <vt:variant>
        <vt:i4>0</vt:i4>
      </vt:variant>
      <vt:variant>
        <vt:i4>5</vt:i4>
      </vt:variant>
      <vt:variant>
        <vt:lpwstr>http://leg1.state.va.us/cgi-bin/legp504.exe?000+cod+16.1-278.8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T. Booker</dc:creator>
  <cp:lastModifiedBy>Deborah C Hayes</cp:lastModifiedBy>
  <cp:revision>3</cp:revision>
  <cp:lastPrinted>2014-05-20T19:58:00Z</cp:lastPrinted>
  <dcterms:created xsi:type="dcterms:W3CDTF">2014-04-03T18:04:00Z</dcterms:created>
  <dcterms:modified xsi:type="dcterms:W3CDTF">2014-05-20T20:00:00Z</dcterms:modified>
</cp:coreProperties>
</file>